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36A95" w14:textId="77777777" w:rsidR="00D80CAF" w:rsidRDefault="00D80CAF" w:rsidP="000D005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</w:p>
    <w:p w14:paraId="68D0773B" w14:textId="77777777" w:rsidR="00D80CAF" w:rsidRDefault="00D80CAF" w:rsidP="00D80CA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Еңбек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нарығының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ескере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кәсіптік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білімнен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кейінгі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білімі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кадрларды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даярлауға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сондай-ақ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тәрбиелеу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оқытуға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беруге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балаларға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беруге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тапсырысын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орналастыру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қағидалары</w:t>
      </w:r>
      <w:proofErr w:type="spellEnd"/>
    </w:p>
    <w:p w14:paraId="2B0E39D4" w14:textId="4809F920" w:rsidR="00D80CAF" w:rsidRPr="00D80CAF" w:rsidRDefault="00D80CAF" w:rsidP="00D80CAF">
      <w:pPr>
        <w:pStyle w:val="a5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80CAF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Оқу-ағарту министрінің 2022 жылғы 27 тамыздағы </w:t>
      </w:r>
      <w:r>
        <w:rPr>
          <w:rFonts w:ascii="Times New Roman" w:hAnsi="Times New Roman" w:cs="Times New Roman"/>
          <w:sz w:val="24"/>
          <w:szCs w:val="24"/>
        </w:rPr>
        <w:t>№381 б</w:t>
      </w:r>
      <w:r>
        <w:rPr>
          <w:rFonts w:ascii="Times New Roman" w:hAnsi="Times New Roman" w:cs="Times New Roman"/>
          <w:sz w:val="24"/>
          <w:szCs w:val="24"/>
          <w:lang w:val="kk-KZ"/>
        </w:rPr>
        <w:t>ұйрығы.</w:t>
      </w:r>
      <w:r w:rsidRPr="00D80C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80CAF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Әділет министрлігінде 2022 жылғы 27 тамызда </w:t>
      </w:r>
      <w:r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29323 болып тіркелді.</w:t>
      </w:r>
    </w:p>
    <w:p w14:paraId="5B6632C2" w14:textId="77777777" w:rsidR="00D80CAF" w:rsidRDefault="00D80CAF" w:rsidP="000D0055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kern w:val="0"/>
          <w:sz w:val="20"/>
          <w:szCs w:val="20"/>
          <w:lang w:eastAsia="ru-RU"/>
          <w14:ligatures w14:val="none"/>
        </w:rPr>
      </w:pPr>
    </w:p>
    <w:p w14:paraId="22C49C99" w14:textId="3E2CE551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D80CAF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Ескерту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Бұ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йрықтың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тақырыбы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жаңа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редакцияда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- ҚР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Оқу-ағарту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министрінің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05.09.2023 </w:t>
      </w:r>
      <w:hyperlink r:id="rId5" w:anchor="z3" w:history="1">
        <w:r w:rsidRPr="00D80CAF">
          <w:rPr>
            <w:rFonts w:ascii="Times New Roman" w:hAnsi="Times New Roman" w:cs="Times New Roman"/>
            <w:i/>
            <w:iCs/>
            <w:color w:val="073A5E"/>
            <w:sz w:val="24"/>
            <w:szCs w:val="24"/>
            <w:u w:val="single"/>
            <w:lang w:eastAsia="ru-RU"/>
          </w:rPr>
          <w:t>№ 280</w:t>
        </w:r>
      </w:hyperlink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 (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алғаш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ресми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жарияланғаннан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кейін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күнтізбелік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он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күн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өткен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соң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қолданысқа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енгізіледі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бұйрығымен</w:t>
      </w:r>
      <w:proofErr w:type="spellEnd"/>
      <w:r w:rsidRPr="00D80CA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BB85BAB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Үкіметінің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2022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19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тамыздағы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581 "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Оқу-ағарту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министрлігінің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кейбір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мәселелері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қаулысымен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Оқу-ағарту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министрлігі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ереженің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15-тармағының </w:t>
      </w:r>
      <w:hyperlink r:id="rId6" w:anchor="z91" w:history="1">
        <w:r w:rsidRPr="00D80CAF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 xml:space="preserve">36) </w:t>
        </w:r>
        <w:proofErr w:type="spellStart"/>
        <w:r w:rsidRPr="00D80CAF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тармақшасына</w:t>
        </w:r>
        <w:proofErr w:type="spellEnd"/>
      </w:hyperlink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80CAF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БҰЙЫРАМЫН:</w:t>
      </w:r>
    </w:p>
    <w:p w14:paraId="1AA190E8" w14:textId="2CD3A690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Кіріспе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05.09.2023 </w:t>
      </w:r>
      <w:hyperlink r:id="rId7" w:anchor="z5" w:history="1">
        <w:r w:rsidRPr="00D80CAF">
          <w:rPr>
            <w:rFonts w:ascii="Times New Roman" w:hAnsi="Times New Roman" w:cs="Times New Roman"/>
            <w:i/>
            <w:iCs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280</w:t>
        </w:r>
      </w:hyperlink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жарияланғаннан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80CA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4340C968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1.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тәрбиелеу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оқытуға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балаларға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қосымша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00000" w:rsidRPr="00D80CAF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D80CAF">
        <w:rPr>
          <w:rFonts w:ascii="Times New Roman" w:hAnsi="Times New Roman" w:cs="Times New Roman"/>
          <w:sz w:val="24"/>
          <w:szCs w:val="24"/>
        </w:rPr>
        <w:instrText>HYPERLINK "https://adilet.zan.kz/kaz/docs/V2200029323" \l "z27"</w:instrText>
      </w:r>
      <w:r w:rsidR="00000000" w:rsidRPr="00D80CAF">
        <w:rPr>
          <w:rFonts w:ascii="Times New Roman" w:hAnsi="Times New Roman" w:cs="Times New Roman"/>
          <w:sz w:val="24"/>
          <w:szCs w:val="24"/>
        </w:rPr>
      </w:r>
      <w:r w:rsidR="00000000" w:rsidRPr="00D80CAF">
        <w:rPr>
          <w:rFonts w:ascii="Times New Roman" w:hAnsi="Times New Roman" w:cs="Times New Roman"/>
          <w:sz w:val="24"/>
          <w:szCs w:val="24"/>
        </w:rPr>
        <w:fldChar w:fldCharType="separate"/>
      </w:r>
      <w:r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t>қағидалары</w:t>
      </w:r>
      <w:proofErr w:type="spellEnd"/>
      <w:r w:rsidR="00000000"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осы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бұйрыққа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00000" w:rsidRPr="00D80CAF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D80CAF">
        <w:rPr>
          <w:rFonts w:ascii="Times New Roman" w:hAnsi="Times New Roman" w:cs="Times New Roman"/>
          <w:sz w:val="24"/>
          <w:szCs w:val="24"/>
        </w:rPr>
        <w:instrText>HYPERLINK "https://adilet.zan.kz/kaz/docs/V2200029323" \l "z26"</w:instrText>
      </w:r>
      <w:r w:rsidR="00000000" w:rsidRPr="00D80CAF">
        <w:rPr>
          <w:rFonts w:ascii="Times New Roman" w:hAnsi="Times New Roman" w:cs="Times New Roman"/>
          <w:sz w:val="24"/>
          <w:szCs w:val="24"/>
        </w:rPr>
      </w:r>
      <w:r w:rsidR="00000000" w:rsidRPr="00D80CAF">
        <w:rPr>
          <w:rFonts w:ascii="Times New Roman" w:hAnsi="Times New Roman" w:cs="Times New Roman"/>
          <w:sz w:val="24"/>
          <w:szCs w:val="24"/>
        </w:rPr>
        <w:fldChar w:fldCharType="separate"/>
      </w:r>
      <w:r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t>қосымшаға</w:t>
      </w:r>
      <w:proofErr w:type="spellEnd"/>
      <w:r w:rsidR="00000000"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бекітілсін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77B6C4E" w14:textId="4EA9BA4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Ескерту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. 1-тармақ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жаңа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редакцияда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ҚР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Оқу-ағарту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министрінің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05.09.2023 </w:t>
      </w:r>
      <w:hyperlink r:id="rId8" w:anchor="z7" w:history="1">
        <w:r w:rsidRPr="00D80CAF">
          <w:rPr>
            <w:rFonts w:ascii="Times New Roman" w:hAnsi="Times New Roman" w:cs="Times New Roman"/>
            <w:i/>
            <w:iCs/>
            <w:color w:val="073A5E"/>
            <w:sz w:val="24"/>
            <w:szCs w:val="24"/>
            <w:u w:val="single"/>
            <w:shd w:val="clear" w:color="auto" w:fill="FFFFFF"/>
            <w:lang w:eastAsia="ru-RU"/>
          </w:rPr>
          <w:t>№ 280</w:t>
        </w:r>
      </w:hyperlink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 (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алғаш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ресми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жарияланғаннан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кейін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күнтізбелік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он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күн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өткен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соң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қолданысқа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енгізіледі</w:t>
      </w:r>
      <w:proofErr w:type="spellEnd"/>
      <w:r w:rsidRPr="00D80CAF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)</w:t>
      </w:r>
      <w:r w:rsidRPr="00D80CA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бұйрығымен</w:t>
      </w:r>
      <w:proofErr w:type="spellEnd"/>
      <w:r w:rsidRPr="00D80CAF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</w:p>
    <w:p w14:paraId="44F6B7C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 2. "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қағидаларын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министрінің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29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қаңтардағы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122 </w:t>
      </w:r>
      <w:proofErr w:type="spellStart"/>
      <w:r w:rsidR="00000000" w:rsidRPr="00D80CAF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D80CAF">
        <w:rPr>
          <w:rFonts w:ascii="Times New Roman" w:hAnsi="Times New Roman" w:cs="Times New Roman"/>
          <w:sz w:val="24"/>
          <w:szCs w:val="24"/>
        </w:rPr>
        <w:instrText>HYPERLINK "https://adilet.zan.kz/kaz/docs/V1600013418" \l "z1"</w:instrText>
      </w:r>
      <w:r w:rsidR="00000000" w:rsidRPr="00D80CAF">
        <w:rPr>
          <w:rFonts w:ascii="Times New Roman" w:hAnsi="Times New Roman" w:cs="Times New Roman"/>
          <w:sz w:val="24"/>
          <w:szCs w:val="24"/>
        </w:rPr>
      </w:r>
      <w:r w:rsidR="00000000" w:rsidRPr="00D80CAF">
        <w:rPr>
          <w:rFonts w:ascii="Times New Roman" w:hAnsi="Times New Roman" w:cs="Times New Roman"/>
          <w:sz w:val="24"/>
          <w:szCs w:val="24"/>
        </w:rPr>
        <w:fldChar w:fldCharType="separate"/>
      </w:r>
      <w:r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t>бұйрығына</w:t>
      </w:r>
      <w:proofErr w:type="spellEnd"/>
      <w:r w:rsidR="00000000"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Нормативтік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құқықтық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актілерді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тіркеу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тізілімінде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13418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тіркелген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өзгерістер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енгізілсін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7F596D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бұйрықтың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00000" w:rsidRPr="00D80CAF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D80CAF">
        <w:rPr>
          <w:rFonts w:ascii="Times New Roman" w:hAnsi="Times New Roman" w:cs="Times New Roman"/>
          <w:sz w:val="24"/>
          <w:szCs w:val="24"/>
        </w:rPr>
        <w:instrText>HYPERLINK "https://adilet.zan.kz/kaz/docs/V1600013418" \l "z1"</w:instrText>
      </w:r>
      <w:r w:rsidR="00000000" w:rsidRPr="00D80CAF">
        <w:rPr>
          <w:rFonts w:ascii="Times New Roman" w:hAnsi="Times New Roman" w:cs="Times New Roman"/>
          <w:sz w:val="24"/>
          <w:szCs w:val="24"/>
        </w:rPr>
      </w:r>
      <w:r w:rsidR="00000000" w:rsidRPr="00D80CAF">
        <w:rPr>
          <w:rFonts w:ascii="Times New Roman" w:hAnsi="Times New Roman" w:cs="Times New Roman"/>
          <w:sz w:val="24"/>
          <w:szCs w:val="24"/>
        </w:rPr>
        <w:fldChar w:fldCharType="separate"/>
      </w:r>
      <w:r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t>тақырыбы</w:t>
      </w:r>
      <w:proofErr w:type="spellEnd"/>
      <w:r w:rsidR="00000000"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редакцияда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жазылсын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3A8F433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 "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бөлімшелеріне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қағидаларын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бекіту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</w:t>
      </w:r>
    </w:p>
    <w:p w14:paraId="73AD1B8C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негізгі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бөлігінің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hyperlink r:id="rId9" w:anchor="z2" w:history="1">
        <w:r w:rsidRPr="00D80CAF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1-тармағы</w:t>
        </w:r>
      </w:hyperlink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редакцияда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жазылсын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306AD97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"1.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бөлімшелеріне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қағидалары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бекітілсін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.".</w:t>
      </w:r>
    </w:p>
    <w:p w14:paraId="423E4AB4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ғылым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министрінің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2016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29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қаңтардағы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 122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бұйрығымен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бөлімшелеріне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балаларға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мектепке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тәрбие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оқытуға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қосымша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беруге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00000" w:rsidRPr="00D80CAF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D80CAF">
        <w:rPr>
          <w:rFonts w:ascii="Times New Roman" w:hAnsi="Times New Roman" w:cs="Times New Roman"/>
          <w:sz w:val="24"/>
          <w:szCs w:val="24"/>
        </w:rPr>
        <w:instrText>HYPERLINK "https://adilet.zan.kz/kaz/docs/V1600013418" \l "z18"</w:instrText>
      </w:r>
      <w:r w:rsidR="00000000" w:rsidRPr="00D80CAF">
        <w:rPr>
          <w:rFonts w:ascii="Times New Roman" w:hAnsi="Times New Roman" w:cs="Times New Roman"/>
          <w:sz w:val="24"/>
          <w:szCs w:val="24"/>
        </w:rPr>
      </w:r>
      <w:r w:rsidR="00000000" w:rsidRPr="00D80CAF">
        <w:rPr>
          <w:rFonts w:ascii="Times New Roman" w:hAnsi="Times New Roman" w:cs="Times New Roman"/>
          <w:sz w:val="24"/>
          <w:szCs w:val="24"/>
        </w:rPr>
        <w:fldChar w:fldCharType="separate"/>
      </w:r>
      <w:r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t>қағидаларында</w:t>
      </w:r>
      <w:proofErr w:type="spellEnd"/>
      <w:r w:rsidR="00000000"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6AC4B4D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="00000000" w:rsidRPr="00D80CAF">
        <w:rPr>
          <w:rFonts w:ascii="Times New Roman" w:hAnsi="Times New Roman" w:cs="Times New Roman"/>
          <w:sz w:val="24"/>
          <w:szCs w:val="24"/>
        </w:rPr>
        <w:fldChar w:fldCharType="begin"/>
      </w:r>
      <w:r w:rsidR="00000000" w:rsidRPr="00D80CAF">
        <w:rPr>
          <w:rFonts w:ascii="Times New Roman" w:hAnsi="Times New Roman" w:cs="Times New Roman"/>
          <w:sz w:val="24"/>
          <w:szCs w:val="24"/>
        </w:rPr>
        <w:instrText>HYPERLINK "https://adilet.zan.kz/kaz/docs/V1600013418" \l "z18"</w:instrText>
      </w:r>
      <w:r w:rsidR="00000000" w:rsidRPr="00D80CAF">
        <w:rPr>
          <w:rFonts w:ascii="Times New Roman" w:hAnsi="Times New Roman" w:cs="Times New Roman"/>
          <w:sz w:val="24"/>
          <w:szCs w:val="24"/>
        </w:rPr>
      </w:r>
      <w:r w:rsidR="00000000" w:rsidRPr="00D80CAF">
        <w:rPr>
          <w:rFonts w:ascii="Times New Roman" w:hAnsi="Times New Roman" w:cs="Times New Roman"/>
          <w:sz w:val="24"/>
          <w:szCs w:val="24"/>
        </w:rPr>
        <w:fldChar w:fldCharType="separate"/>
      </w:r>
      <w:r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t>тақырыбы</w:t>
      </w:r>
      <w:proofErr w:type="spellEnd"/>
      <w:r w:rsidR="00000000" w:rsidRPr="00D80CAF">
        <w:rPr>
          <w:rFonts w:ascii="Times New Roman" w:hAnsi="Times New Roman" w:cs="Times New Roman"/>
          <w:color w:val="073A5E"/>
          <w:sz w:val="24"/>
          <w:szCs w:val="24"/>
          <w:u w:val="single"/>
          <w:lang w:eastAsia="ru-RU"/>
        </w:rPr>
        <w:fldChar w:fldCharType="end"/>
      </w: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редакцияда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жазылсын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75B0AC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 "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бөлімшелеріне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қағидалары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";</w:t>
      </w:r>
    </w:p>
    <w:p w14:paraId="1AB855D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0" w:name="z10"/>
      <w:bookmarkEnd w:id="0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</w:t>
      </w:r>
      <w:hyperlink r:id="rId10" w:anchor="z19" w:history="1">
        <w:r w:rsidRPr="00D80CAF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1-тармақ</w:t>
        </w:r>
      </w:hyperlink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мынадай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редакцияда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жазылсын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CC12C9C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 "1. Осы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Қағидалар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Заңының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 </w:t>
      </w:r>
      <w:hyperlink r:id="rId11" w:anchor="z8" w:history="1">
        <w:r w:rsidRPr="00D80CAF">
          <w:rPr>
            <w:rFonts w:ascii="Times New Roman" w:hAnsi="Times New Roman" w:cs="Times New Roman"/>
            <w:color w:val="073A5E"/>
            <w:sz w:val="24"/>
            <w:szCs w:val="24"/>
            <w:u w:val="single"/>
            <w:lang w:eastAsia="ru-RU"/>
          </w:rPr>
          <w:t>5-бабы</w:t>
        </w:r>
      </w:hyperlink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43)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тармақшасына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әзірленді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-ЖЖОКБҰ)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дайындық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бөлімшелеріне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орналастыруды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айқындайды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.".</w:t>
      </w:r>
    </w:p>
    <w:p w14:paraId="09D935E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көрсетілген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бұйрықпен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бекітілген</w:t>
      </w:r>
      <w:proofErr w:type="spellEnd"/>
      <w:r w:rsidRPr="00D80CA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80"/>
      </w:tblGrid>
      <w:tr w:rsidR="000D0055" w:rsidRPr="00D80CAF" w14:paraId="25985570" w14:textId="77777777" w:rsidTr="000D0055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EE434A" w14:textId="77777777" w:rsidR="000D0055" w:rsidRPr="00D80CAF" w:rsidRDefault="000D0055" w:rsidP="00D80CAF">
            <w:pPr>
              <w:pStyle w:val="a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8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Бұйрыққа</w:t>
            </w:r>
            <w:proofErr w:type="spellEnd"/>
            <w:r w:rsidRPr="00D8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80C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</w:p>
        </w:tc>
      </w:tr>
    </w:tbl>
    <w:p w14:paraId="483ABB3A" w14:textId="77777777" w:rsidR="00D80CAF" w:rsidRDefault="00D80CAF" w:rsidP="00D80CA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459350" w14:textId="77777777" w:rsidR="00D80CAF" w:rsidRDefault="00D80CAF" w:rsidP="00D80CA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125E36" w14:textId="102D8B4C" w:rsidR="000D0055" w:rsidRPr="00D80CAF" w:rsidRDefault="000D0055" w:rsidP="00D80CAF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Еңбек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нарығының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ескере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отырып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техникалық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кәсіптік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білімнен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кейінгі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білімі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кадрларды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даярлауға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сондай-ақ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мектепке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дейінгі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тәрбиелеу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оқытуға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беруге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және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балаларға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қосымша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беруге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мемлекеттік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білім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тапсырысын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орналастыру</w:t>
      </w:r>
      <w:proofErr w:type="spellEnd"/>
      <w:r w:rsidRPr="00D80C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  <w:sz w:val="24"/>
          <w:szCs w:val="24"/>
        </w:rPr>
        <w:t>қағидалары</w:t>
      </w:r>
      <w:proofErr w:type="spellEnd"/>
    </w:p>
    <w:p w14:paraId="3BB5241F" w14:textId="77777777" w:rsidR="000D0055" w:rsidRPr="00D80CAF" w:rsidRDefault="000D0055" w:rsidP="00D80CAF">
      <w:pPr>
        <w:pStyle w:val="a5"/>
        <w:rPr>
          <w:rFonts w:ascii="Times New Roman" w:hAnsi="Times New Roman" w:cs="Times New Roman"/>
          <w:i/>
          <w:iCs/>
        </w:rPr>
      </w:pPr>
      <w:r>
        <w:t xml:space="preserve">      </w:t>
      </w:r>
      <w:proofErr w:type="spellStart"/>
      <w:r w:rsidRPr="00D80CAF">
        <w:rPr>
          <w:rFonts w:ascii="Times New Roman" w:hAnsi="Times New Roman" w:cs="Times New Roman"/>
          <w:i/>
          <w:iCs/>
        </w:rPr>
        <w:t>Ескерту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. </w:t>
      </w:r>
      <w:proofErr w:type="spellStart"/>
      <w:r w:rsidRPr="00D80CAF">
        <w:rPr>
          <w:rFonts w:ascii="Times New Roman" w:hAnsi="Times New Roman" w:cs="Times New Roman"/>
          <w:i/>
          <w:iCs/>
        </w:rPr>
        <w:t>Тақырып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жаңа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редакцияда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- ҚР </w:t>
      </w:r>
      <w:proofErr w:type="spellStart"/>
      <w:r w:rsidRPr="00D80CAF">
        <w:rPr>
          <w:rFonts w:ascii="Times New Roman" w:hAnsi="Times New Roman" w:cs="Times New Roman"/>
          <w:i/>
          <w:iCs/>
        </w:rPr>
        <w:t>Оқу-ағарту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министрінің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05.09.2023 </w:t>
      </w:r>
      <w:hyperlink r:id="rId12" w:anchor="z10" w:history="1">
        <w:r w:rsidRPr="00D80CAF">
          <w:rPr>
            <w:rStyle w:val="a4"/>
            <w:rFonts w:ascii="Times New Roman" w:hAnsi="Times New Roman" w:cs="Times New Roman"/>
            <w:i/>
            <w:iCs/>
            <w:color w:val="073A5E"/>
            <w:spacing w:val="2"/>
          </w:rPr>
          <w:t>№ 280</w:t>
        </w:r>
      </w:hyperlink>
      <w:r w:rsidRPr="00D80CAF">
        <w:rPr>
          <w:rFonts w:ascii="Times New Roman" w:hAnsi="Times New Roman" w:cs="Times New Roman"/>
          <w:i/>
          <w:iCs/>
        </w:rPr>
        <w:t> (</w:t>
      </w:r>
      <w:proofErr w:type="spellStart"/>
      <w:r w:rsidRPr="00D80CAF">
        <w:rPr>
          <w:rFonts w:ascii="Times New Roman" w:hAnsi="Times New Roman" w:cs="Times New Roman"/>
          <w:i/>
          <w:iCs/>
        </w:rPr>
        <w:t>алғаш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ресми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жарияланғаннан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кейін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күнтізбелік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он </w:t>
      </w:r>
      <w:proofErr w:type="spellStart"/>
      <w:r w:rsidRPr="00D80CAF">
        <w:rPr>
          <w:rFonts w:ascii="Times New Roman" w:hAnsi="Times New Roman" w:cs="Times New Roman"/>
          <w:i/>
          <w:iCs/>
        </w:rPr>
        <w:t>күн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өткен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соң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қолданысқа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0CAF">
        <w:rPr>
          <w:rFonts w:ascii="Times New Roman" w:hAnsi="Times New Roman" w:cs="Times New Roman"/>
          <w:i/>
          <w:iCs/>
        </w:rPr>
        <w:t>енгізіледі</w:t>
      </w:r>
      <w:proofErr w:type="spellEnd"/>
      <w:r w:rsidRPr="00D80CAF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D80CAF">
        <w:rPr>
          <w:rFonts w:ascii="Times New Roman" w:hAnsi="Times New Roman" w:cs="Times New Roman"/>
          <w:i/>
          <w:iCs/>
        </w:rPr>
        <w:t>бұйрығымен</w:t>
      </w:r>
      <w:proofErr w:type="spellEnd"/>
      <w:r w:rsidRPr="00D80CAF">
        <w:rPr>
          <w:rFonts w:ascii="Times New Roman" w:hAnsi="Times New Roman" w:cs="Times New Roman"/>
          <w:i/>
          <w:iCs/>
        </w:rPr>
        <w:t>.</w:t>
      </w:r>
    </w:p>
    <w:p w14:paraId="2F377F52" w14:textId="77777777" w:rsidR="000D0055" w:rsidRPr="00D80CAF" w:rsidRDefault="000D0055" w:rsidP="00D80CAF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D80CAF">
        <w:rPr>
          <w:rFonts w:ascii="Times New Roman" w:hAnsi="Times New Roman" w:cs="Times New Roman"/>
          <w:b/>
          <w:bCs/>
        </w:rPr>
        <w:t xml:space="preserve">1 </w:t>
      </w:r>
      <w:proofErr w:type="spellStart"/>
      <w:r w:rsidRPr="00D80CAF">
        <w:rPr>
          <w:rFonts w:ascii="Times New Roman" w:hAnsi="Times New Roman" w:cs="Times New Roman"/>
          <w:b/>
          <w:bCs/>
        </w:rPr>
        <w:t>тарау</w:t>
      </w:r>
      <w:proofErr w:type="spellEnd"/>
      <w:r w:rsidRPr="00D80CAF">
        <w:rPr>
          <w:rFonts w:ascii="Times New Roman" w:hAnsi="Times New Roman" w:cs="Times New Roman"/>
          <w:b/>
          <w:bCs/>
        </w:rPr>
        <w:t xml:space="preserve">. </w:t>
      </w:r>
      <w:proofErr w:type="spellStart"/>
      <w:r w:rsidRPr="00D80CAF">
        <w:rPr>
          <w:rFonts w:ascii="Times New Roman" w:hAnsi="Times New Roman" w:cs="Times New Roman"/>
          <w:b/>
          <w:bCs/>
        </w:rPr>
        <w:t>Жалпы</w:t>
      </w:r>
      <w:proofErr w:type="spellEnd"/>
      <w:r w:rsidRPr="00D80CAF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80CAF">
        <w:rPr>
          <w:rFonts w:ascii="Times New Roman" w:hAnsi="Times New Roman" w:cs="Times New Roman"/>
          <w:b/>
          <w:bCs/>
        </w:rPr>
        <w:t>ережелер</w:t>
      </w:r>
      <w:proofErr w:type="spellEnd"/>
    </w:p>
    <w:p w14:paraId="7F1C404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</w:rPr>
      </w:pPr>
      <w:r w:rsidRPr="00D80CAF">
        <w:rPr>
          <w:rFonts w:ascii="Times New Roman" w:hAnsi="Times New Roman" w:cs="Times New Roman"/>
        </w:rPr>
        <w:t xml:space="preserve">      1. </w:t>
      </w:r>
      <w:proofErr w:type="spellStart"/>
      <w:r w:rsidRPr="00D80CAF">
        <w:rPr>
          <w:rFonts w:ascii="Times New Roman" w:hAnsi="Times New Roman" w:cs="Times New Roman"/>
        </w:rPr>
        <w:t>Еңбек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нарығының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қажеттіліктерін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ескере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отырып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кәсіптік</w:t>
      </w:r>
      <w:proofErr w:type="spellEnd"/>
      <w:r w:rsidRPr="00D80CAF">
        <w:rPr>
          <w:rFonts w:ascii="Times New Roman" w:hAnsi="Times New Roman" w:cs="Times New Roman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</w:rPr>
        <w:t>білімнен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білімі</w:t>
      </w:r>
      <w:proofErr w:type="spellEnd"/>
      <w:r w:rsidRPr="00D80CAF">
        <w:rPr>
          <w:rFonts w:ascii="Times New Roman" w:hAnsi="Times New Roman" w:cs="Times New Roman"/>
        </w:rPr>
        <w:t xml:space="preserve"> бар </w:t>
      </w:r>
      <w:proofErr w:type="spellStart"/>
      <w:r w:rsidRPr="00D80CAF">
        <w:rPr>
          <w:rFonts w:ascii="Times New Roman" w:hAnsi="Times New Roman" w:cs="Times New Roman"/>
        </w:rPr>
        <w:t>кадрларды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даярлауға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сондай-ақ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мектепке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тәрбиелеу</w:t>
      </w:r>
      <w:proofErr w:type="spellEnd"/>
      <w:r w:rsidRPr="00D80CAF">
        <w:rPr>
          <w:rFonts w:ascii="Times New Roman" w:hAnsi="Times New Roman" w:cs="Times New Roman"/>
        </w:rPr>
        <w:t xml:space="preserve"> мен </w:t>
      </w:r>
      <w:proofErr w:type="spellStart"/>
      <w:r w:rsidRPr="00D80CAF">
        <w:rPr>
          <w:rFonts w:ascii="Times New Roman" w:hAnsi="Times New Roman" w:cs="Times New Roman"/>
        </w:rPr>
        <w:t>оқытуға</w:t>
      </w:r>
      <w:proofErr w:type="spellEnd"/>
      <w:r w:rsidRPr="00D80CAF">
        <w:rPr>
          <w:rFonts w:ascii="Times New Roman" w:hAnsi="Times New Roman" w:cs="Times New Roman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балаларға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қосымша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тапсырысын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орналастыру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қағидалары</w:t>
      </w:r>
      <w:proofErr w:type="spellEnd"/>
      <w:r w:rsidRPr="00D80CAF">
        <w:rPr>
          <w:rFonts w:ascii="Times New Roman" w:hAnsi="Times New Roman" w:cs="Times New Roman"/>
        </w:rPr>
        <w:t xml:space="preserve"> (</w:t>
      </w:r>
      <w:proofErr w:type="spellStart"/>
      <w:r w:rsidRPr="00D80CAF">
        <w:rPr>
          <w:rFonts w:ascii="Times New Roman" w:hAnsi="Times New Roman" w:cs="Times New Roman"/>
        </w:rPr>
        <w:t>бұдан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әрі</w:t>
      </w:r>
      <w:proofErr w:type="spellEnd"/>
      <w:r w:rsidRPr="00D80CAF">
        <w:rPr>
          <w:rFonts w:ascii="Times New Roman" w:hAnsi="Times New Roman" w:cs="Times New Roman"/>
        </w:rPr>
        <w:t xml:space="preserve"> – </w:t>
      </w:r>
      <w:proofErr w:type="spellStart"/>
      <w:r w:rsidRPr="00D80CAF">
        <w:rPr>
          <w:rFonts w:ascii="Times New Roman" w:hAnsi="Times New Roman" w:cs="Times New Roman"/>
        </w:rPr>
        <w:t>Қағидалар</w:t>
      </w:r>
      <w:proofErr w:type="spellEnd"/>
      <w:r w:rsidRPr="00D80CAF">
        <w:rPr>
          <w:rFonts w:ascii="Times New Roman" w:hAnsi="Times New Roman" w:cs="Times New Roman"/>
        </w:rPr>
        <w:t xml:space="preserve">) </w:t>
      </w:r>
      <w:proofErr w:type="spellStart"/>
      <w:r w:rsidRPr="00D80CAF">
        <w:rPr>
          <w:rFonts w:ascii="Times New Roman" w:hAnsi="Times New Roman" w:cs="Times New Roman"/>
        </w:rPr>
        <w:t>Қазақстан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Республикасы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Үкіметінің</w:t>
      </w:r>
      <w:proofErr w:type="spellEnd"/>
      <w:r w:rsidRPr="00D80CAF">
        <w:rPr>
          <w:rFonts w:ascii="Times New Roman" w:hAnsi="Times New Roman" w:cs="Times New Roman"/>
        </w:rPr>
        <w:t xml:space="preserve"> 2022 </w:t>
      </w:r>
      <w:proofErr w:type="spellStart"/>
      <w:r w:rsidRPr="00D80CAF">
        <w:rPr>
          <w:rFonts w:ascii="Times New Roman" w:hAnsi="Times New Roman" w:cs="Times New Roman"/>
        </w:rPr>
        <w:t>жылғы</w:t>
      </w:r>
      <w:proofErr w:type="spellEnd"/>
      <w:r w:rsidRPr="00D80CAF">
        <w:rPr>
          <w:rFonts w:ascii="Times New Roman" w:hAnsi="Times New Roman" w:cs="Times New Roman"/>
        </w:rPr>
        <w:t xml:space="preserve"> 19 </w:t>
      </w:r>
      <w:proofErr w:type="spellStart"/>
      <w:r w:rsidRPr="00D80CAF">
        <w:rPr>
          <w:rFonts w:ascii="Times New Roman" w:hAnsi="Times New Roman" w:cs="Times New Roman"/>
        </w:rPr>
        <w:t>тамыздағы</w:t>
      </w:r>
      <w:proofErr w:type="spellEnd"/>
      <w:r w:rsidRPr="00D80CAF">
        <w:rPr>
          <w:rFonts w:ascii="Times New Roman" w:hAnsi="Times New Roman" w:cs="Times New Roman"/>
        </w:rPr>
        <w:t xml:space="preserve"> № 581 "</w:t>
      </w:r>
      <w:proofErr w:type="spellStart"/>
      <w:r w:rsidRPr="00D80CAF">
        <w:rPr>
          <w:rFonts w:ascii="Times New Roman" w:hAnsi="Times New Roman" w:cs="Times New Roman"/>
        </w:rPr>
        <w:t>Қазақстан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Республикасы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министрлігінің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кейбір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мәселелері</w:t>
      </w:r>
      <w:proofErr w:type="spellEnd"/>
      <w:r w:rsidRPr="00D80CAF">
        <w:rPr>
          <w:rFonts w:ascii="Times New Roman" w:hAnsi="Times New Roman" w:cs="Times New Roman"/>
        </w:rPr>
        <w:t xml:space="preserve">" </w:t>
      </w:r>
      <w:proofErr w:type="spellStart"/>
      <w:r w:rsidRPr="00D80CAF">
        <w:rPr>
          <w:rFonts w:ascii="Times New Roman" w:hAnsi="Times New Roman" w:cs="Times New Roman"/>
        </w:rPr>
        <w:t>қаулысымен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бекітілген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Қазақстан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Республикасының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Оқу-ағарту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министрлігі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туралы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Ереженің</w:t>
      </w:r>
      <w:proofErr w:type="spellEnd"/>
      <w:r w:rsidRPr="00D80CAF">
        <w:rPr>
          <w:rFonts w:ascii="Times New Roman" w:hAnsi="Times New Roman" w:cs="Times New Roman"/>
        </w:rPr>
        <w:t xml:space="preserve"> 15-тармағының </w:t>
      </w:r>
      <w:hyperlink r:id="rId13" w:anchor="z91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 xml:space="preserve">36) </w:t>
        </w:r>
        <w:proofErr w:type="spellStart"/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тармақшасына</w:t>
        </w:r>
        <w:proofErr w:type="spellEnd"/>
      </w:hyperlink>
      <w:r w:rsidRPr="00D80CAF">
        <w:rPr>
          <w:rFonts w:ascii="Times New Roman" w:hAnsi="Times New Roman" w:cs="Times New Roman"/>
        </w:rPr>
        <w:t> </w:t>
      </w:r>
      <w:proofErr w:type="spellStart"/>
      <w:r w:rsidRPr="00D80CAF">
        <w:rPr>
          <w:rFonts w:ascii="Times New Roman" w:hAnsi="Times New Roman" w:cs="Times New Roman"/>
        </w:rPr>
        <w:t>сәйкес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әзірленді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мектепке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тәрбие</w:t>
      </w:r>
      <w:proofErr w:type="spellEnd"/>
      <w:r w:rsidRPr="00D80CAF">
        <w:rPr>
          <w:rFonts w:ascii="Times New Roman" w:hAnsi="Times New Roman" w:cs="Times New Roman"/>
        </w:rPr>
        <w:t xml:space="preserve"> мен </w:t>
      </w:r>
      <w:proofErr w:type="spellStart"/>
      <w:r w:rsidRPr="00D80CAF">
        <w:rPr>
          <w:rFonts w:ascii="Times New Roman" w:hAnsi="Times New Roman" w:cs="Times New Roman"/>
        </w:rPr>
        <w:t>оқытуға</w:t>
      </w:r>
      <w:proofErr w:type="spellEnd"/>
      <w:r w:rsidRPr="00D80CAF">
        <w:rPr>
          <w:rFonts w:ascii="Times New Roman" w:hAnsi="Times New Roman" w:cs="Times New Roman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беруге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балаларға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қосымша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еңбек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нарығының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қажеттіліктерін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ескере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отырып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кәсіптік</w:t>
      </w:r>
      <w:proofErr w:type="spellEnd"/>
      <w:r w:rsidRPr="00D80CAF">
        <w:rPr>
          <w:rFonts w:ascii="Times New Roman" w:hAnsi="Times New Roman" w:cs="Times New Roman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</w:rPr>
        <w:t>білімнен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білімі</w:t>
      </w:r>
      <w:proofErr w:type="spellEnd"/>
      <w:r w:rsidRPr="00D80CAF">
        <w:rPr>
          <w:rFonts w:ascii="Times New Roman" w:hAnsi="Times New Roman" w:cs="Times New Roman"/>
        </w:rPr>
        <w:t xml:space="preserve"> бар </w:t>
      </w:r>
      <w:proofErr w:type="spellStart"/>
      <w:r w:rsidRPr="00D80CAF">
        <w:rPr>
          <w:rFonts w:ascii="Times New Roman" w:hAnsi="Times New Roman" w:cs="Times New Roman"/>
        </w:rPr>
        <w:t>кадрлар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даярлауға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тапсырысын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орналастыру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тәртібін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айқындайды</w:t>
      </w:r>
      <w:proofErr w:type="spellEnd"/>
      <w:r w:rsidRPr="00D80CAF">
        <w:rPr>
          <w:rFonts w:ascii="Times New Roman" w:hAnsi="Times New Roman" w:cs="Times New Roman"/>
        </w:rPr>
        <w:t>.</w:t>
      </w:r>
    </w:p>
    <w:p w14:paraId="79DA0B26" w14:textId="77777777" w:rsidR="000D0055" w:rsidRPr="0086337F" w:rsidRDefault="000D0055" w:rsidP="00D80CAF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D80CAF">
        <w:rPr>
          <w:rStyle w:val="note1"/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Ескерту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. 1-тармақ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жаңа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05.09.2023 </w:t>
      </w:r>
      <w:hyperlink r:id="rId14" w:anchor="z12" w:history="1">
        <w:r w:rsidRPr="0086337F">
          <w:rPr>
            <w:rStyle w:val="a4"/>
            <w:rFonts w:ascii="Times New Roman" w:hAnsi="Times New Roman" w:cs="Times New Roman"/>
            <w:i/>
            <w:iCs/>
            <w:color w:val="073A5E"/>
            <w:shd w:val="clear" w:color="auto" w:fill="FFFFFF"/>
          </w:rPr>
          <w:t>№ 280</w:t>
        </w:r>
      </w:hyperlink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 (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алғаш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ресми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жарияланғаннан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кейін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күн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өткен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соң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86337F">
        <w:rPr>
          <w:rStyle w:val="note1"/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.</w:t>
      </w:r>
      <w:r w:rsidRPr="0086337F">
        <w:rPr>
          <w:rFonts w:ascii="Times New Roman" w:hAnsi="Times New Roman" w:cs="Times New Roman"/>
          <w:i/>
          <w:iCs/>
        </w:rPr>
        <w:br/>
      </w:r>
    </w:p>
    <w:p w14:paraId="3CEAB5A7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</w:rPr>
      </w:pPr>
      <w:r w:rsidRPr="00D80CAF">
        <w:rPr>
          <w:rFonts w:ascii="Times New Roman" w:hAnsi="Times New Roman" w:cs="Times New Roman"/>
        </w:rPr>
        <w:t xml:space="preserve">      2. </w:t>
      </w:r>
      <w:proofErr w:type="spellStart"/>
      <w:r w:rsidRPr="00D80CAF">
        <w:rPr>
          <w:rFonts w:ascii="Times New Roman" w:hAnsi="Times New Roman" w:cs="Times New Roman"/>
        </w:rPr>
        <w:t>Мектепке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тәрбие</w:t>
      </w:r>
      <w:proofErr w:type="spellEnd"/>
      <w:r w:rsidRPr="00D80CAF">
        <w:rPr>
          <w:rFonts w:ascii="Times New Roman" w:hAnsi="Times New Roman" w:cs="Times New Roman"/>
        </w:rPr>
        <w:t xml:space="preserve"> мен </w:t>
      </w:r>
      <w:proofErr w:type="spellStart"/>
      <w:r w:rsidRPr="00D80CAF">
        <w:rPr>
          <w:rFonts w:ascii="Times New Roman" w:hAnsi="Times New Roman" w:cs="Times New Roman"/>
        </w:rPr>
        <w:t>оқытуға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тапсырысы</w:t>
      </w:r>
      <w:proofErr w:type="spellEnd"/>
      <w:r w:rsidRPr="00D80CAF">
        <w:rPr>
          <w:rFonts w:ascii="Times New Roman" w:hAnsi="Times New Roman" w:cs="Times New Roman"/>
        </w:rPr>
        <w:t xml:space="preserve"> "</w:t>
      </w:r>
      <w:proofErr w:type="spellStart"/>
      <w:r w:rsidRPr="00D80CAF">
        <w:rPr>
          <w:rFonts w:ascii="Times New Roman" w:hAnsi="Times New Roman" w:cs="Times New Roman"/>
        </w:rPr>
        <w:t>Мектепке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тәрбие</w:t>
      </w:r>
      <w:proofErr w:type="spellEnd"/>
      <w:r w:rsidRPr="00D80CAF">
        <w:rPr>
          <w:rFonts w:ascii="Times New Roman" w:hAnsi="Times New Roman" w:cs="Times New Roman"/>
        </w:rPr>
        <w:t xml:space="preserve"> мен </w:t>
      </w:r>
      <w:proofErr w:type="spellStart"/>
      <w:r w:rsidRPr="00D80CAF">
        <w:rPr>
          <w:rFonts w:ascii="Times New Roman" w:hAnsi="Times New Roman" w:cs="Times New Roman"/>
        </w:rPr>
        <w:t>оқытудың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бастауыш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негізгі</w:t>
      </w:r>
      <w:proofErr w:type="spellEnd"/>
      <w:r w:rsidRPr="00D80CAF">
        <w:rPr>
          <w:rFonts w:ascii="Times New Roman" w:hAnsi="Times New Roman" w:cs="Times New Roman"/>
        </w:rPr>
        <w:t xml:space="preserve"> орта, </w:t>
      </w:r>
      <w:proofErr w:type="spellStart"/>
      <w:r w:rsidRPr="00D80CAF">
        <w:rPr>
          <w:rFonts w:ascii="Times New Roman" w:hAnsi="Times New Roman" w:cs="Times New Roman"/>
        </w:rPr>
        <w:t>жалпы</w:t>
      </w:r>
      <w:proofErr w:type="spellEnd"/>
      <w:r w:rsidRPr="00D80CAF">
        <w:rPr>
          <w:rFonts w:ascii="Times New Roman" w:hAnsi="Times New Roman" w:cs="Times New Roman"/>
        </w:rPr>
        <w:t xml:space="preserve"> орта, </w:t>
      </w:r>
      <w:proofErr w:type="spellStart"/>
      <w:r w:rsidRPr="00D80CAF">
        <w:rPr>
          <w:rFonts w:ascii="Times New Roman" w:hAnsi="Times New Roman" w:cs="Times New Roman"/>
        </w:rPr>
        <w:t>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кәсіптік</w:t>
      </w:r>
      <w:proofErr w:type="spellEnd"/>
      <w:r w:rsidRPr="00D80CAF">
        <w:rPr>
          <w:rFonts w:ascii="Times New Roman" w:hAnsi="Times New Roman" w:cs="Times New Roman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</w:rPr>
        <w:t>білімнен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берудің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жалпыға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міндетті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стандарттарын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бекіту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туралы</w:t>
      </w:r>
      <w:proofErr w:type="spellEnd"/>
      <w:r w:rsidRPr="00D80CAF">
        <w:rPr>
          <w:rFonts w:ascii="Times New Roman" w:hAnsi="Times New Roman" w:cs="Times New Roman"/>
        </w:rPr>
        <w:t>" (</w:t>
      </w:r>
      <w:proofErr w:type="spellStart"/>
      <w:r w:rsidRPr="00D80CAF">
        <w:rPr>
          <w:rFonts w:ascii="Times New Roman" w:hAnsi="Times New Roman" w:cs="Times New Roman"/>
        </w:rPr>
        <w:t>Нормативтік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құқықтық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актілерді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тіркеу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тізілімінде</w:t>
      </w:r>
      <w:proofErr w:type="spellEnd"/>
      <w:r w:rsidRPr="00D80CAF">
        <w:rPr>
          <w:rFonts w:ascii="Times New Roman" w:hAnsi="Times New Roman" w:cs="Times New Roman"/>
        </w:rPr>
        <w:t xml:space="preserve"> № 29031 </w:t>
      </w:r>
      <w:proofErr w:type="spellStart"/>
      <w:r w:rsidRPr="00D80CAF">
        <w:rPr>
          <w:rFonts w:ascii="Times New Roman" w:hAnsi="Times New Roman" w:cs="Times New Roman"/>
        </w:rPr>
        <w:t>болып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тіркелді</w:t>
      </w:r>
      <w:proofErr w:type="spellEnd"/>
      <w:r w:rsidRPr="00D80CAF">
        <w:rPr>
          <w:rFonts w:ascii="Times New Roman" w:hAnsi="Times New Roman" w:cs="Times New Roman"/>
        </w:rPr>
        <w:t xml:space="preserve">) </w:t>
      </w:r>
      <w:proofErr w:type="spellStart"/>
      <w:r w:rsidRPr="00D80CAF">
        <w:rPr>
          <w:rFonts w:ascii="Times New Roman" w:hAnsi="Times New Roman" w:cs="Times New Roman"/>
        </w:rPr>
        <w:t>Қазақстан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Республикасы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Оқу-ағарту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министрінің</w:t>
      </w:r>
      <w:proofErr w:type="spellEnd"/>
      <w:r w:rsidRPr="00D80CAF">
        <w:rPr>
          <w:rFonts w:ascii="Times New Roman" w:hAnsi="Times New Roman" w:cs="Times New Roman"/>
        </w:rPr>
        <w:t xml:space="preserve"> 2022 </w:t>
      </w:r>
      <w:proofErr w:type="spellStart"/>
      <w:r w:rsidRPr="00D80CAF">
        <w:rPr>
          <w:rFonts w:ascii="Times New Roman" w:hAnsi="Times New Roman" w:cs="Times New Roman"/>
        </w:rPr>
        <w:t>жылғы</w:t>
      </w:r>
      <w:proofErr w:type="spellEnd"/>
      <w:r w:rsidRPr="00D80CAF">
        <w:rPr>
          <w:rFonts w:ascii="Times New Roman" w:hAnsi="Times New Roman" w:cs="Times New Roman"/>
        </w:rPr>
        <w:t xml:space="preserve"> 3 </w:t>
      </w:r>
      <w:proofErr w:type="spellStart"/>
      <w:r w:rsidRPr="00D80CAF">
        <w:rPr>
          <w:rFonts w:ascii="Times New Roman" w:hAnsi="Times New Roman" w:cs="Times New Roman"/>
        </w:rPr>
        <w:t>тамыздағы</w:t>
      </w:r>
      <w:proofErr w:type="spellEnd"/>
      <w:r w:rsidRPr="00D80CAF">
        <w:rPr>
          <w:rFonts w:ascii="Times New Roman" w:hAnsi="Times New Roman" w:cs="Times New Roman"/>
        </w:rPr>
        <w:t xml:space="preserve"> № 348 </w:t>
      </w:r>
      <w:proofErr w:type="spellStart"/>
      <w:r w:rsidR="00000000" w:rsidRPr="00D80CAF">
        <w:rPr>
          <w:rFonts w:ascii="Times New Roman" w:hAnsi="Times New Roman" w:cs="Times New Roman"/>
        </w:rPr>
        <w:fldChar w:fldCharType="begin"/>
      </w:r>
      <w:r w:rsidR="00000000" w:rsidRPr="00D80CAF">
        <w:rPr>
          <w:rFonts w:ascii="Times New Roman" w:hAnsi="Times New Roman" w:cs="Times New Roman"/>
        </w:rPr>
        <w:instrText>HYPERLINK "https://adilet.zan.kz/kaz/docs/V2200029031" \l "z3"</w:instrText>
      </w:r>
      <w:r w:rsidR="00000000" w:rsidRPr="00D80CAF">
        <w:rPr>
          <w:rFonts w:ascii="Times New Roman" w:hAnsi="Times New Roman" w:cs="Times New Roman"/>
        </w:rPr>
      </w:r>
      <w:r w:rsidR="00000000" w:rsidRPr="00D80CAF">
        <w:rPr>
          <w:rFonts w:ascii="Times New Roman" w:hAnsi="Times New Roman" w:cs="Times New Roman"/>
        </w:rPr>
        <w:fldChar w:fldCharType="separate"/>
      </w:r>
      <w:r w:rsidRPr="00D80CAF">
        <w:rPr>
          <w:rStyle w:val="a4"/>
          <w:rFonts w:ascii="Times New Roman" w:hAnsi="Times New Roman" w:cs="Times New Roman"/>
          <w:color w:val="073A5E"/>
          <w:spacing w:val="2"/>
        </w:rPr>
        <w:t>бұйрығына</w:t>
      </w:r>
      <w:proofErr w:type="spellEnd"/>
      <w:r w:rsidR="00000000" w:rsidRPr="00D80CAF">
        <w:rPr>
          <w:rStyle w:val="a4"/>
          <w:rFonts w:ascii="Times New Roman" w:hAnsi="Times New Roman" w:cs="Times New Roman"/>
          <w:color w:val="073A5E"/>
          <w:spacing w:val="2"/>
        </w:rPr>
        <w:fldChar w:fldCharType="end"/>
      </w:r>
      <w:r w:rsidRPr="00D80CAF">
        <w:rPr>
          <w:rFonts w:ascii="Times New Roman" w:hAnsi="Times New Roman" w:cs="Times New Roman"/>
        </w:rPr>
        <w:t> </w:t>
      </w:r>
      <w:proofErr w:type="spellStart"/>
      <w:r w:rsidRPr="00D80CAF">
        <w:rPr>
          <w:rFonts w:ascii="Times New Roman" w:hAnsi="Times New Roman" w:cs="Times New Roman"/>
        </w:rPr>
        <w:t>сәйкес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Мектепке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тәрбие</w:t>
      </w:r>
      <w:proofErr w:type="spellEnd"/>
      <w:r w:rsidRPr="00D80CAF">
        <w:rPr>
          <w:rFonts w:ascii="Times New Roman" w:hAnsi="Times New Roman" w:cs="Times New Roman"/>
        </w:rPr>
        <w:t xml:space="preserve"> мен </w:t>
      </w:r>
      <w:proofErr w:type="spellStart"/>
      <w:r w:rsidRPr="00D80CAF">
        <w:rPr>
          <w:rFonts w:ascii="Times New Roman" w:hAnsi="Times New Roman" w:cs="Times New Roman"/>
        </w:rPr>
        <w:t>оқыту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бойынша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көрсетілетін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қызметтерді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берушілердің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тізбесіне</w:t>
      </w:r>
      <w:proofErr w:type="spellEnd"/>
      <w:r w:rsidRPr="00D80CAF">
        <w:rPr>
          <w:rFonts w:ascii="Times New Roman" w:hAnsi="Times New Roman" w:cs="Times New Roman"/>
        </w:rPr>
        <w:t xml:space="preserve"> (</w:t>
      </w:r>
      <w:proofErr w:type="spellStart"/>
      <w:r w:rsidRPr="00D80CAF">
        <w:rPr>
          <w:rFonts w:ascii="Times New Roman" w:hAnsi="Times New Roman" w:cs="Times New Roman"/>
        </w:rPr>
        <w:t>бұдан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әрі</w:t>
      </w:r>
      <w:proofErr w:type="spellEnd"/>
      <w:r w:rsidRPr="00D80CAF">
        <w:rPr>
          <w:rFonts w:ascii="Times New Roman" w:hAnsi="Times New Roman" w:cs="Times New Roman"/>
        </w:rPr>
        <w:t xml:space="preserve"> – </w:t>
      </w:r>
      <w:proofErr w:type="spellStart"/>
      <w:r w:rsidRPr="00D80CAF">
        <w:rPr>
          <w:rFonts w:ascii="Times New Roman" w:hAnsi="Times New Roman" w:cs="Times New Roman"/>
        </w:rPr>
        <w:t>Мектепке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ұйымдардың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тізбесі</w:t>
      </w:r>
      <w:proofErr w:type="spellEnd"/>
      <w:r w:rsidRPr="00D80CAF">
        <w:rPr>
          <w:rFonts w:ascii="Times New Roman" w:hAnsi="Times New Roman" w:cs="Times New Roman"/>
        </w:rPr>
        <w:t xml:space="preserve">) </w:t>
      </w:r>
      <w:proofErr w:type="spellStart"/>
      <w:r w:rsidRPr="00D80CAF">
        <w:rPr>
          <w:rFonts w:ascii="Times New Roman" w:hAnsi="Times New Roman" w:cs="Times New Roman"/>
        </w:rPr>
        <w:t>енгізілген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талаптарды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жүзеге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асыратын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меншік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нысанына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ведомстволық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бағыныстылығына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типтері</w:t>
      </w:r>
      <w:proofErr w:type="spellEnd"/>
      <w:r w:rsidRPr="00D80CAF">
        <w:rPr>
          <w:rFonts w:ascii="Times New Roman" w:hAnsi="Times New Roman" w:cs="Times New Roman"/>
        </w:rPr>
        <w:t xml:space="preserve"> мен </w:t>
      </w:r>
      <w:proofErr w:type="spellStart"/>
      <w:r w:rsidRPr="00D80CAF">
        <w:rPr>
          <w:rFonts w:ascii="Times New Roman" w:hAnsi="Times New Roman" w:cs="Times New Roman"/>
        </w:rPr>
        <w:t>түрлеріне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қарамастан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мектепке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дейінгі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ұйымдарда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орналастырылады</w:t>
      </w:r>
      <w:proofErr w:type="spellEnd"/>
      <w:r w:rsidRPr="00D80CAF">
        <w:rPr>
          <w:rFonts w:ascii="Times New Roman" w:hAnsi="Times New Roman" w:cs="Times New Roman"/>
        </w:rPr>
        <w:t>.</w:t>
      </w:r>
    </w:p>
    <w:p w14:paraId="1347A375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</w:rPr>
      </w:pPr>
      <w:r w:rsidRPr="00D80CAF">
        <w:rPr>
          <w:rFonts w:ascii="Times New Roman" w:hAnsi="Times New Roman" w:cs="Times New Roman"/>
        </w:rPr>
        <w:t xml:space="preserve">      3. Орта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арналған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тапсырысы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меншік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нысанына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ведомстволық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бағыныстылығына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үлгілеріне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түрлеріне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қарамастан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ұйымдарында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тарауға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сәйкес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орналастырылады</w:t>
      </w:r>
      <w:proofErr w:type="spellEnd"/>
      <w:r w:rsidRPr="00D80CAF">
        <w:rPr>
          <w:rFonts w:ascii="Times New Roman" w:hAnsi="Times New Roman" w:cs="Times New Roman"/>
        </w:rPr>
        <w:t xml:space="preserve"> осы </w:t>
      </w:r>
      <w:proofErr w:type="spellStart"/>
      <w:r w:rsidRPr="00D80CAF">
        <w:rPr>
          <w:rFonts w:ascii="Times New Roman" w:hAnsi="Times New Roman" w:cs="Times New Roman"/>
        </w:rPr>
        <w:t>Қағиданың</w:t>
      </w:r>
      <w:proofErr w:type="spellEnd"/>
      <w:r w:rsidRPr="00D80CAF">
        <w:rPr>
          <w:rFonts w:ascii="Times New Roman" w:hAnsi="Times New Roman" w:cs="Times New Roman"/>
        </w:rPr>
        <w:t xml:space="preserve"> 3-тармағы.</w:t>
      </w:r>
    </w:p>
    <w:p w14:paraId="3E568689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</w:rPr>
      </w:pPr>
      <w:r w:rsidRPr="00D80CAF">
        <w:rPr>
          <w:rFonts w:ascii="Times New Roman" w:hAnsi="Times New Roman" w:cs="Times New Roman"/>
        </w:rPr>
        <w:t xml:space="preserve">      4. </w:t>
      </w:r>
      <w:proofErr w:type="spellStart"/>
      <w:r w:rsidRPr="00D80CAF">
        <w:rPr>
          <w:rFonts w:ascii="Times New Roman" w:hAnsi="Times New Roman" w:cs="Times New Roman"/>
        </w:rPr>
        <w:t>Балаларға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қосымша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арналған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тапсырысы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балаларға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қосымша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берудің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бағдарламаларын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іске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асыратын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меншік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нысанына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ведомстволық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бағыныстылығына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үлгілеріне</w:t>
      </w:r>
      <w:proofErr w:type="spellEnd"/>
      <w:r w:rsidRPr="00D80CAF">
        <w:rPr>
          <w:rFonts w:ascii="Times New Roman" w:hAnsi="Times New Roman" w:cs="Times New Roman"/>
        </w:rPr>
        <w:t xml:space="preserve">, </w:t>
      </w:r>
      <w:proofErr w:type="spellStart"/>
      <w:r w:rsidRPr="00D80CAF">
        <w:rPr>
          <w:rFonts w:ascii="Times New Roman" w:hAnsi="Times New Roman" w:cs="Times New Roman"/>
        </w:rPr>
        <w:t>түрлеріне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ұйымдық-құқықтық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нысанына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қарамастан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ұйымдарда</w:t>
      </w:r>
      <w:proofErr w:type="spellEnd"/>
      <w:r w:rsidRPr="00D80CAF">
        <w:rPr>
          <w:rFonts w:ascii="Times New Roman" w:hAnsi="Times New Roman" w:cs="Times New Roman"/>
        </w:rPr>
        <w:t xml:space="preserve"> (</w:t>
      </w:r>
      <w:proofErr w:type="spellStart"/>
      <w:r w:rsidRPr="00D80CAF">
        <w:rPr>
          <w:rFonts w:ascii="Times New Roman" w:hAnsi="Times New Roman" w:cs="Times New Roman"/>
        </w:rPr>
        <w:t>бұдан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әрі</w:t>
      </w:r>
      <w:proofErr w:type="spellEnd"/>
      <w:r w:rsidRPr="00D80CAF">
        <w:rPr>
          <w:rFonts w:ascii="Times New Roman" w:hAnsi="Times New Roman" w:cs="Times New Roman"/>
        </w:rPr>
        <w:t xml:space="preserve"> – </w:t>
      </w:r>
      <w:proofErr w:type="spellStart"/>
      <w:r w:rsidRPr="00D80CAF">
        <w:rPr>
          <w:rFonts w:ascii="Times New Roman" w:hAnsi="Times New Roman" w:cs="Times New Roman"/>
        </w:rPr>
        <w:t>ұйымдар</w:t>
      </w:r>
      <w:proofErr w:type="spellEnd"/>
      <w:r w:rsidRPr="00D80CAF">
        <w:rPr>
          <w:rFonts w:ascii="Times New Roman" w:hAnsi="Times New Roman" w:cs="Times New Roman"/>
        </w:rPr>
        <w:t xml:space="preserve">) </w:t>
      </w:r>
      <w:proofErr w:type="spellStart"/>
      <w:r w:rsidRPr="00D80CAF">
        <w:rPr>
          <w:rFonts w:ascii="Times New Roman" w:hAnsi="Times New Roman" w:cs="Times New Roman"/>
        </w:rPr>
        <w:t>орналастырылады</w:t>
      </w:r>
      <w:proofErr w:type="spellEnd"/>
      <w:r w:rsidRPr="00D80CAF">
        <w:rPr>
          <w:rFonts w:ascii="Times New Roman" w:hAnsi="Times New Roman" w:cs="Times New Roman"/>
        </w:rPr>
        <w:t>.</w:t>
      </w:r>
    </w:p>
    <w:p w14:paraId="1874171B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</w:rPr>
      </w:pPr>
      <w:r w:rsidRPr="00D80CAF">
        <w:rPr>
          <w:rFonts w:ascii="Times New Roman" w:hAnsi="Times New Roman" w:cs="Times New Roman"/>
        </w:rPr>
        <w:t xml:space="preserve">      5. </w:t>
      </w:r>
      <w:proofErr w:type="spellStart"/>
      <w:r w:rsidRPr="00D80CAF">
        <w:rPr>
          <w:rFonts w:ascii="Times New Roman" w:hAnsi="Times New Roman" w:cs="Times New Roman"/>
        </w:rPr>
        <w:t>Балаларға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қосымша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тапсырысы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қосымша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берудің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мынадай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бағдарламалары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бойынша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жүзеге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асырылады</w:t>
      </w:r>
      <w:proofErr w:type="spellEnd"/>
      <w:r w:rsidRPr="00D80CAF">
        <w:rPr>
          <w:rFonts w:ascii="Times New Roman" w:hAnsi="Times New Roman" w:cs="Times New Roman"/>
        </w:rPr>
        <w:t>:</w:t>
      </w:r>
    </w:p>
    <w:p w14:paraId="38A71869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</w:rPr>
      </w:pPr>
      <w:r w:rsidRPr="00D80CAF">
        <w:rPr>
          <w:rFonts w:ascii="Times New Roman" w:hAnsi="Times New Roman" w:cs="Times New Roman"/>
        </w:rPr>
        <w:t xml:space="preserve">      - </w:t>
      </w:r>
      <w:proofErr w:type="spellStart"/>
      <w:r w:rsidRPr="00D80CAF">
        <w:rPr>
          <w:rFonts w:ascii="Times New Roman" w:hAnsi="Times New Roman" w:cs="Times New Roman"/>
        </w:rPr>
        <w:t>ғылыми-техникалық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бағыт</w:t>
      </w:r>
      <w:proofErr w:type="spellEnd"/>
      <w:r w:rsidRPr="00D80CAF">
        <w:rPr>
          <w:rFonts w:ascii="Times New Roman" w:hAnsi="Times New Roman" w:cs="Times New Roman"/>
        </w:rPr>
        <w:t xml:space="preserve"> (</w:t>
      </w:r>
      <w:proofErr w:type="spellStart"/>
      <w:r w:rsidRPr="00D80CAF">
        <w:rPr>
          <w:rFonts w:ascii="Times New Roman" w:hAnsi="Times New Roman" w:cs="Times New Roman"/>
        </w:rPr>
        <w:t>бастапқы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авиамодельдеу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автомодельдеу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судомодельдеу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ракетомодельдеу</w:t>
      </w:r>
      <w:proofErr w:type="spellEnd"/>
      <w:r w:rsidRPr="00D80CAF">
        <w:rPr>
          <w:rFonts w:ascii="Times New Roman" w:hAnsi="Times New Roman" w:cs="Times New Roman"/>
        </w:rPr>
        <w:t xml:space="preserve">; робототехника; космонавтика; 3Д-модельдеу; </w:t>
      </w:r>
      <w:proofErr w:type="spellStart"/>
      <w:r w:rsidRPr="00D80CAF">
        <w:rPr>
          <w:rFonts w:ascii="Times New Roman" w:hAnsi="Times New Roman" w:cs="Times New Roman"/>
        </w:rPr>
        <w:t>компьютерлік</w:t>
      </w:r>
      <w:proofErr w:type="spellEnd"/>
      <w:r w:rsidRPr="00D80CAF">
        <w:rPr>
          <w:rFonts w:ascii="Times New Roman" w:hAnsi="Times New Roman" w:cs="Times New Roman"/>
        </w:rPr>
        <w:t xml:space="preserve"> графика; машина </w:t>
      </w:r>
      <w:proofErr w:type="spellStart"/>
      <w:r w:rsidRPr="00D80CAF">
        <w:rPr>
          <w:rFonts w:ascii="Times New Roman" w:hAnsi="Times New Roman" w:cs="Times New Roman"/>
        </w:rPr>
        <w:t>жасау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ғарыштық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радиобайланыс</w:t>
      </w:r>
      <w:proofErr w:type="spellEnd"/>
      <w:r w:rsidRPr="00D80CAF">
        <w:rPr>
          <w:rFonts w:ascii="Times New Roman" w:hAnsi="Times New Roman" w:cs="Times New Roman"/>
        </w:rPr>
        <w:t xml:space="preserve">; радиотехника; мотоцикл </w:t>
      </w:r>
      <w:proofErr w:type="spellStart"/>
      <w:r w:rsidRPr="00D80CAF">
        <w:rPr>
          <w:rFonts w:ascii="Times New Roman" w:hAnsi="Times New Roman" w:cs="Times New Roman"/>
        </w:rPr>
        <w:t>спорты</w:t>
      </w:r>
      <w:proofErr w:type="spellEnd"/>
      <w:r w:rsidRPr="00D80CAF">
        <w:rPr>
          <w:rFonts w:ascii="Times New Roman" w:hAnsi="Times New Roman" w:cs="Times New Roman"/>
        </w:rPr>
        <w:t xml:space="preserve">; картинг; </w:t>
      </w:r>
      <w:proofErr w:type="spellStart"/>
      <w:r w:rsidRPr="00D80CAF">
        <w:rPr>
          <w:rFonts w:ascii="Times New Roman" w:hAnsi="Times New Roman" w:cs="Times New Roman"/>
        </w:rPr>
        <w:t>модельдеу</w:t>
      </w:r>
      <w:proofErr w:type="spellEnd"/>
      <w:r w:rsidRPr="00D80CAF">
        <w:rPr>
          <w:rFonts w:ascii="Times New Roman" w:hAnsi="Times New Roman" w:cs="Times New Roman"/>
        </w:rPr>
        <w:t xml:space="preserve">; ату </w:t>
      </w:r>
      <w:proofErr w:type="spellStart"/>
      <w:r w:rsidRPr="00D80CAF">
        <w:rPr>
          <w:rFonts w:ascii="Times New Roman" w:hAnsi="Times New Roman" w:cs="Times New Roman"/>
        </w:rPr>
        <w:t>спорты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инженерлік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жобалау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негіздері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робототехникалық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мехатрондық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жүйелердің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инженерлік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жобалау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негіздері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өнертапқыштық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рационализаторлық</w:t>
      </w:r>
      <w:proofErr w:type="spellEnd"/>
      <w:r w:rsidRPr="00D80CAF">
        <w:rPr>
          <w:rFonts w:ascii="Times New Roman" w:hAnsi="Times New Roman" w:cs="Times New Roman"/>
        </w:rPr>
        <w:t xml:space="preserve">; радиоспорт; радиоэлектроника; </w:t>
      </w:r>
      <w:proofErr w:type="spellStart"/>
      <w:r w:rsidRPr="00D80CAF">
        <w:rPr>
          <w:rFonts w:ascii="Times New Roman" w:hAnsi="Times New Roman" w:cs="Times New Roman"/>
        </w:rPr>
        <w:t>құрастыру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бағдарламалау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компьютерлік</w:t>
      </w:r>
      <w:proofErr w:type="spellEnd"/>
      <w:r w:rsidRPr="00D80CAF">
        <w:rPr>
          <w:rFonts w:ascii="Times New Roman" w:hAnsi="Times New Roman" w:cs="Times New Roman"/>
        </w:rPr>
        <w:t xml:space="preserve"> дизайн; </w:t>
      </w:r>
      <w:proofErr w:type="spellStart"/>
      <w:r w:rsidRPr="00D80CAF">
        <w:rPr>
          <w:rFonts w:ascii="Times New Roman" w:hAnsi="Times New Roman" w:cs="Times New Roman"/>
        </w:rPr>
        <w:t>кинобейне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жасау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желкенді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іс</w:t>
      </w:r>
      <w:proofErr w:type="spellEnd"/>
      <w:r w:rsidRPr="00D80CAF">
        <w:rPr>
          <w:rFonts w:ascii="Times New Roman" w:hAnsi="Times New Roman" w:cs="Times New Roman"/>
        </w:rPr>
        <w:t xml:space="preserve">; электротехника; </w:t>
      </w:r>
      <w:proofErr w:type="spellStart"/>
      <w:r w:rsidRPr="00D80CAF">
        <w:rPr>
          <w:rFonts w:ascii="Times New Roman" w:hAnsi="Times New Roman" w:cs="Times New Roman"/>
        </w:rPr>
        <w:t>химиялық-техникалық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бағдарламалау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лего-құрастыру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спорттық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радиомоделизм</w:t>
      </w:r>
      <w:proofErr w:type="spellEnd"/>
      <w:r w:rsidRPr="00D80CAF">
        <w:rPr>
          <w:rFonts w:ascii="Times New Roman" w:hAnsi="Times New Roman" w:cs="Times New Roman"/>
        </w:rPr>
        <w:t xml:space="preserve">; авто </w:t>
      </w:r>
      <w:proofErr w:type="spellStart"/>
      <w:r w:rsidRPr="00D80CAF">
        <w:rPr>
          <w:rFonts w:ascii="Times New Roman" w:hAnsi="Times New Roman" w:cs="Times New Roman"/>
        </w:rPr>
        <w:t>ісі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негіздері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сәулеттік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сәулет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құрылыстарының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технологиясы</w:t>
      </w:r>
      <w:proofErr w:type="spellEnd"/>
      <w:r w:rsidRPr="00D80CAF">
        <w:rPr>
          <w:rFonts w:ascii="Times New Roman" w:hAnsi="Times New Roman" w:cs="Times New Roman"/>
        </w:rPr>
        <w:t xml:space="preserve">; телестудия; </w:t>
      </w:r>
      <w:proofErr w:type="spellStart"/>
      <w:r w:rsidRPr="00D80CAF">
        <w:rPr>
          <w:rFonts w:ascii="Times New Roman" w:hAnsi="Times New Roman" w:cs="Times New Roman"/>
        </w:rPr>
        <w:t>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бағдарламалау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әскери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техниканы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стендтік</w:t>
      </w:r>
      <w:proofErr w:type="spellEnd"/>
      <w:r w:rsidRPr="00D80CAF">
        <w:rPr>
          <w:rFonts w:ascii="Times New Roman" w:hAnsi="Times New Roman" w:cs="Times New Roman"/>
        </w:rPr>
        <w:t xml:space="preserve"> моделизм; </w:t>
      </w:r>
      <w:proofErr w:type="spellStart"/>
      <w:r w:rsidRPr="00D80CAF">
        <w:rPr>
          <w:rFonts w:ascii="Times New Roman" w:hAnsi="Times New Roman" w:cs="Times New Roman"/>
        </w:rPr>
        <w:t>шағын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көлемді</w:t>
      </w:r>
      <w:proofErr w:type="spellEnd"/>
      <w:r w:rsidRPr="00D80CAF">
        <w:rPr>
          <w:rFonts w:ascii="Times New Roman" w:hAnsi="Times New Roman" w:cs="Times New Roman"/>
        </w:rPr>
        <w:t xml:space="preserve"> су </w:t>
      </w:r>
      <w:proofErr w:type="spellStart"/>
      <w:r w:rsidRPr="00D80CAF">
        <w:rPr>
          <w:rFonts w:ascii="Times New Roman" w:hAnsi="Times New Roman" w:cs="Times New Roman"/>
        </w:rPr>
        <w:t>көлігін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аэроғарыштық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модельдеу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ғарыштық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ғылым</w:t>
      </w:r>
      <w:proofErr w:type="spellEnd"/>
      <w:r w:rsidRPr="00D80CAF">
        <w:rPr>
          <w:rFonts w:ascii="Times New Roman" w:hAnsi="Times New Roman" w:cs="Times New Roman"/>
        </w:rPr>
        <w:t xml:space="preserve">; рендеринг – </w:t>
      </w:r>
      <w:proofErr w:type="spellStart"/>
      <w:r w:rsidRPr="00D80CAF">
        <w:rPr>
          <w:rFonts w:ascii="Times New Roman" w:hAnsi="Times New Roman" w:cs="Times New Roman"/>
        </w:rPr>
        <w:t>физикалық</w:t>
      </w:r>
      <w:proofErr w:type="spellEnd"/>
      <w:r w:rsidRPr="00D80CAF">
        <w:rPr>
          <w:rFonts w:ascii="Times New Roman" w:hAnsi="Times New Roman" w:cs="Times New Roman"/>
        </w:rPr>
        <w:t xml:space="preserve"> модель </w:t>
      </w:r>
      <w:proofErr w:type="spellStart"/>
      <w:r w:rsidRPr="00D80CAF">
        <w:rPr>
          <w:rFonts w:ascii="Times New Roman" w:hAnsi="Times New Roman" w:cs="Times New Roman"/>
        </w:rPr>
        <w:t>проекциясын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құру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ұшу-парашюттік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lastRenderedPageBreak/>
        <w:t>дайындық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квадроциклдер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қарда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жүргіштер</w:t>
      </w:r>
      <w:proofErr w:type="spellEnd"/>
      <w:r w:rsidRPr="00D80CAF">
        <w:rPr>
          <w:rFonts w:ascii="Times New Roman" w:hAnsi="Times New Roman" w:cs="Times New Roman"/>
        </w:rPr>
        <w:t xml:space="preserve">; </w:t>
      </w:r>
      <w:proofErr w:type="spellStart"/>
      <w:r w:rsidRPr="00D80CAF">
        <w:rPr>
          <w:rFonts w:ascii="Times New Roman" w:hAnsi="Times New Roman" w:cs="Times New Roman"/>
        </w:rPr>
        <w:t>ағаш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ұстасы</w:t>
      </w:r>
      <w:proofErr w:type="spellEnd"/>
      <w:r w:rsidRPr="00D80CAF">
        <w:rPr>
          <w:rFonts w:ascii="Times New Roman" w:hAnsi="Times New Roman" w:cs="Times New Roman"/>
        </w:rPr>
        <w:t xml:space="preserve">; автослесарь; багги; физика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робототехника;</w:t>
      </w:r>
    </w:p>
    <w:p w14:paraId="21E89BED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</w:rPr>
      </w:pPr>
      <w:r w:rsidRPr="00D80CAF">
        <w:rPr>
          <w:rFonts w:ascii="Times New Roman" w:hAnsi="Times New Roman" w:cs="Times New Roman"/>
        </w:rPr>
        <w:t xml:space="preserve">5-тарау. </w:t>
      </w:r>
      <w:proofErr w:type="spellStart"/>
      <w:r w:rsidRPr="00D80CAF">
        <w:rPr>
          <w:rFonts w:ascii="Times New Roman" w:hAnsi="Times New Roman" w:cs="Times New Roman"/>
        </w:rPr>
        <w:t>Техникалық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және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кәсіптік</w:t>
      </w:r>
      <w:proofErr w:type="spellEnd"/>
      <w:r w:rsidRPr="00D80CAF">
        <w:rPr>
          <w:rFonts w:ascii="Times New Roman" w:hAnsi="Times New Roman" w:cs="Times New Roman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</w:rPr>
        <w:t>білімнен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кейінгі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беретін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ұйымдарда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мемлекеттік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білім</w:t>
      </w:r>
      <w:proofErr w:type="spellEnd"/>
      <w:r w:rsidRPr="00D80CAF">
        <w:rPr>
          <w:rFonts w:ascii="Times New Roman" w:hAnsi="Times New Roman" w:cs="Times New Roman"/>
        </w:rPr>
        <w:t xml:space="preserve"> беру </w:t>
      </w:r>
      <w:proofErr w:type="spellStart"/>
      <w:r w:rsidRPr="00D80CAF">
        <w:rPr>
          <w:rFonts w:ascii="Times New Roman" w:hAnsi="Times New Roman" w:cs="Times New Roman"/>
        </w:rPr>
        <w:t>тапсырысын</w:t>
      </w:r>
      <w:proofErr w:type="spellEnd"/>
      <w:r w:rsidRPr="00D80CAF">
        <w:rPr>
          <w:rFonts w:ascii="Times New Roman" w:hAnsi="Times New Roman" w:cs="Times New Roman"/>
        </w:rPr>
        <w:t xml:space="preserve"> </w:t>
      </w:r>
      <w:proofErr w:type="spellStart"/>
      <w:r w:rsidRPr="00D80CAF">
        <w:rPr>
          <w:rFonts w:ascii="Times New Roman" w:hAnsi="Times New Roman" w:cs="Times New Roman"/>
        </w:rPr>
        <w:t>орналастыру</w:t>
      </w:r>
      <w:proofErr w:type="spellEnd"/>
    </w:p>
    <w:p w14:paraId="73B293C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86.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105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106 –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жөніндегі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- Комиссия)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24DB705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біліктіліктер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талапкерлердің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таңдауы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жүзеге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асырылады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11708A34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87.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Талапкерлерді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біліктіліктері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ғылым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министрінің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2018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жылғы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18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№ 578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бұйрығымен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бағдарламаларын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іске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асыратын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қабылдаудың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үлгілік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="00000000" w:rsidRPr="00D80CAF">
        <w:rPr>
          <w:rFonts w:ascii="Times New Roman" w:hAnsi="Times New Roman" w:cs="Times New Roman"/>
        </w:rPr>
        <w:fldChar w:fldCharType="begin"/>
      </w:r>
      <w:r w:rsidR="00000000" w:rsidRPr="00D80CAF">
        <w:rPr>
          <w:rFonts w:ascii="Times New Roman" w:hAnsi="Times New Roman" w:cs="Times New Roman"/>
        </w:rPr>
        <w:instrText>HYPERLINK "https://adilet.zan.kz/kaz/docs/V1800017705" \l "z12"</w:instrText>
      </w:r>
      <w:r w:rsidR="00000000" w:rsidRPr="00D80CAF">
        <w:rPr>
          <w:rFonts w:ascii="Times New Roman" w:hAnsi="Times New Roman" w:cs="Times New Roman"/>
        </w:rPr>
      </w:r>
      <w:r w:rsidR="00000000" w:rsidRPr="00D80CAF">
        <w:rPr>
          <w:rFonts w:ascii="Times New Roman" w:hAnsi="Times New Roman" w:cs="Times New Roman"/>
        </w:rPr>
        <w:fldChar w:fldCharType="separate"/>
      </w:r>
      <w:r w:rsidRPr="00D80CAF">
        <w:rPr>
          <w:rStyle w:val="a4"/>
          <w:rFonts w:ascii="Times New Roman" w:hAnsi="Times New Roman" w:cs="Times New Roman"/>
          <w:color w:val="073A5E"/>
          <w:spacing w:val="2"/>
        </w:rPr>
        <w:t>қағидаларына</w:t>
      </w:r>
      <w:proofErr w:type="spellEnd"/>
      <w:r w:rsidR="00000000" w:rsidRPr="00D80CAF">
        <w:rPr>
          <w:rStyle w:val="a4"/>
          <w:rFonts w:ascii="Times New Roman" w:hAnsi="Times New Roman" w:cs="Times New Roman"/>
          <w:color w:val="073A5E"/>
          <w:spacing w:val="2"/>
        </w:rPr>
        <w:fldChar w:fldCharType="end"/>
      </w:r>
      <w:r w:rsidRPr="00D80CAF">
        <w:rPr>
          <w:rFonts w:ascii="Times New Roman" w:hAnsi="Times New Roman" w:cs="Times New Roman"/>
          <w:color w:val="000000"/>
          <w:spacing w:val="2"/>
        </w:rPr>
        <w:t> 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- № 578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бұйрық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конкурстық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негізде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жүзеге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асырылады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257297E7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88.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бюджеттен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қаржыландырылатын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тиісті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– ТСУО)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383A366F" w14:textId="77777777" w:rsidR="000D0055" w:rsidRPr="0086337F" w:rsidRDefault="000D0055" w:rsidP="00D80CAF">
      <w:pPr>
        <w:pStyle w:val="a5"/>
        <w:jc w:val="both"/>
        <w:rPr>
          <w:rFonts w:ascii="Times New Roman" w:hAnsi="Times New Roman" w:cs="Times New Roman"/>
          <w:i/>
          <w:iCs/>
        </w:rPr>
      </w:pPr>
      <w:r w:rsidRPr="00D80CAF">
        <w:rPr>
          <w:rFonts w:ascii="Times New Roman" w:hAnsi="Times New Roman" w:cs="Times New Roman"/>
          <w:color w:val="FF0000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Ескерту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. 88-тармақ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жаңа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редакцияда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- ҚР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Оқу-ағарту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министрінің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05.09.2023 </w:t>
      </w:r>
      <w:hyperlink r:id="rId15" w:anchor="z24" w:history="1">
        <w:r w:rsidRPr="0086337F">
          <w:rPr>
            <w:rStyle w:val="a4"/>
            <w:rFonts w:ascii="Times New Roman" w:hAnsi="Times New Roman" w:cs="Times New Roman"/>
            <w:i/>
            <w:iCs/>
            <w:color w:val="073A5E"/>
            <w:shd w:val="clear" w:color="auto" w:fill="FFFFFF"/>
          </w:rPr>
          <w:t>№ 280</w:t>
        </w:r>
      </w:hyperlink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 (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алғаш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ресми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жарияланғаннан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кейін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күнтізбелік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он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күн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өткен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соң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қолданысқа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енгізіледі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 xml:space="preserve">)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бұйрығымен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bdr w:val="none" w:sz="0" w:space="0" w:color="auto" w:frame="1"/>
          <w:shd w:val="clear" w:color="auto" w:fill="FFFFFF"/>
        </w:rPr>
        <w:t>.</w:t>
      </w:r>
      <w:r w:rsidRPr="0086337F">
        <w:rPr>
          <w:rFonts w:ascii="Times New Roman" w:hAnsi="Times New Roman" w:cs="Times New Roman"/>
          <w:i/>
          <w:iCs/>
          <w:color w:val="000000"/>
        </w:rPr>
        <w:br/>
      </w:r>
    </w:p>
    <w:p w14:paraId="2C471F09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89.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жергілікті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атқарушы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- ЖАО)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нарығының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қажеттіліктерін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3F7E6686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90.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көлемі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Әдістемеге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шаққандағы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нормативтік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қаржыландыруды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есептеу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алгоритмі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анықталады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ретте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шаққандағы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нормативтік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қаржыландыру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Жан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нормативтік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қаржыландыру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жүзеге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асырылады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6F2FFCBE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91.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құрамы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облыстардың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әкімдерінің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өкімімен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ТСУО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бұйрығымен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бекітіледі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.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тұрақты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істейтін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консультативтік-кеңесші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орган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табылады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1EFFEB9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92.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Комиссияның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құрамына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жергілікті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өкілді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атқарушы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ғылым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саласындағы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сапаны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қамтамасыз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департаментінің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Өңірлік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кәсіпкерлер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палатасының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қоғамдық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өкілдері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кіреді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5AFE400C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әкімінің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мәселелеріне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жетекшілік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ететін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орынбасары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міндетін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атқарушы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тұлға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төрағасы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табылады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66EBE2AD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>      ТСУО-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құрамы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саласындағы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орган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қызметкерлерінен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азаматтық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қоғам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институттарының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"Атамекен"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Ұлттық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Кәсіпкерлер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палатасының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қауымдастықтардың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өкілдерінен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Комиссияның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төрағасы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ТСУО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басшысының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орынбасары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оны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алмастыратын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тұлға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табылады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263EA48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93.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Комиссияның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отырыстары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төрағасы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жоспар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өткізіледі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егер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мүшелерінің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жалпы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санының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2/3-інен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астамы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қатысса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жарамды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есептеледі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4E1F810E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Комиссияның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жоспардан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отырыстары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кезінде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бос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орындар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кезде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даулы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мәселелер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туындаған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жағдайларда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өткізіледі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29A6D91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шешімдері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отырысқа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қатысушы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мүшелері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көпшілігінің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ашық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дауыс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арқылы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қабылданады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төрағасы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қоятын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хаттамасымен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ресімделеді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.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құрамының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дауыстары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төрағасының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дауысы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шешуші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табылады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Хаттамаға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мүшелері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қояды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0E25000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отырыстарында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аудио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бейнежазба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жүргізіледі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. Аудио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бейнежазбалар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архивте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кемінде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3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жыл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сақталады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523B5EB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94. Комиссия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101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102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тармақтарында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саласындағы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қойылатын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тізбесін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анықтайды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4606A867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lastRenderedPageBreak/>
        <w:t xml:space="preserve">      95. Конкурс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шарттары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анықтау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басқару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ресми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интернет-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ресурстарында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арасында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конкурс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жариялайды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87746F4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96.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конкурсқа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қатысу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қызметтерді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алушылар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корпорацияға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электрондық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үкіметтің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" веб-порталы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- портал)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арқылы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16" w:anchor="z276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7-қосымшадағы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> "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конкурсқа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стандартына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- Стандарт)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ұсынады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62E9B676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процесінің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сипаттамасын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нысанын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мазмұны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нәтижесін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ерекшеліктерін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өзге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де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мәліметтерді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қамтитын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қойылатын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негізгі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талаптардың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тізбесі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Cтандартта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келтірілген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3B09B31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97.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корпорацияның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қызметкері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тіркейді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қабылдағаны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қолхат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не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емес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ұсынған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қабылдаудан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тартады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17" w:anchor="z279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8-қосымшаға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нысан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қолхат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7E278A15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корпорация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арқылы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өтініш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жасалған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мерзіміне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кірмейді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4DE951F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портал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арқылы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сұраныстың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қарастырылу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мәртебесі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ақпарат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нәтижесін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уақыты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хабарлама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жеке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кабинетінде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AF996BF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98.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кеңсесі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өтінішті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түскен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тіркейді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оны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жауапты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құрылымдық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бөлімшеге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орындау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жолдайды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Өтініш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уақытынан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демалыс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мерекелік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күндері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түскен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заңнамасына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келесі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тіркеледі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2418CB18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Жауапты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құрылымдық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бөлімшенің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жауапты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қызметкер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сәттен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бастап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, 2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екі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барысында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ұсынылған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толықтығын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тексереді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663429E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көзделген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ұсынбаған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қолданылу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мерзімі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ұсынған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құрылымдық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бөлімшесінің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жауапты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қызметкері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өтінішті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қағаз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жүзінде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портал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арқылы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ұсынған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жеке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кабинетіне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тұлғасының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ЭЦҚ-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сымен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куәландырылған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электрондық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нысанында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дәлелді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жауап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жолдайды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7A38D9CF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2)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топтамасын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ұсынған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құрылымдық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бөлімшесінің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жауапты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қызметкері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конкурсқа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қабылданғаны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хабарламаны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еркін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нысанда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жолдайды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7208D84D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корпорацияға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мерзімінің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аяқталуына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дейін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тәуліктен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кешіктірмей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жеткізуді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қамтамасыз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етеді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585EF6C9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99.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–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) </w:t>
      </w:r>
      <w:hyperlink r:id="rId18" w:anchor="z6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5-бабы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 xml:space="preserve"> 2-тармағының 11)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тармақшасына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ақпараттандыру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саласындағы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орган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белгілеген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тәртіппен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сатысы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деректерді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мониторингінің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ақпараттық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жүйесіне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енгізуді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қамтамасыз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етеді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4E2E5DC0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100.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мәселелері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әрекетіне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әрекетсіздігіне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шағым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заңнамасына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басшысының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сапасын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бағалау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бақылау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жөніндегі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берілуі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мүмкін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63CF7BB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мекенжайына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келіп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түскен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"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19" w:anchor="z29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25-бабының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 xml:space="preserve"> 2)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тармақшасына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тіркелген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бастап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5 (бес)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қаралуға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жатады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29C9398D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сапасын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бағалау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бақылау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жөніндегі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келіп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түскен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шағымы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тіркелген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бастап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15 (он бес)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қарастыруға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жатады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27B1A08E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lastRenderedPageBreak/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нәтижесімен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келіспеген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заңнамасында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белгіленген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тәртіппен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сотқа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жүгінеді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6469224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101.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қаржыландыру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анықтағанда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20" w:anchor="z281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10-қосымшасында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ақпараттық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карта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саласындағы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келетіндігін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растайтын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шарттарды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ақпаратты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басшылыққа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:</w:t>
      </w:r>
    </w:p>
    <w:p w14:paraId="3053FA1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>      1) "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Рұқсаттар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хабарламалар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"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Қазақстан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21" w:anchor="z308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1-қосымшасының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 xml:space="preserve"> 3-тармағына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бейінін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ауылдық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елді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мекендерде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орналасқан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қылмыстық-атқару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жүйесінің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түзеу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мекемелеріндегі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қоспағанда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техникалық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бағдарламалары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жүргізу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құқығына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лицензияның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20AD51F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2)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біліктіліктер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процесін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тиісті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оқу-өндірістік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шеберханалардың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кабинеттерінің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зертханалардың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полигондарының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процесін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оқу-өндірістік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базалардың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342D566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3)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жалпы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педагогтер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санынан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педагог-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сарапшы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, педагог-модератор, педагог-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зерттеуші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, педагог-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шебер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жоғары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бірінші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санаттағы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педагогтер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магистрлердің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(30%-дан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төмен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емес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);</w:t>
      </w:r>
    </w:p>
    <w:p w14:paraId="4A579A2F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4)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педагогтердің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жалпы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санынан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кемінде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70%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штаттағы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педагогтердің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өнер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мәдениет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саласындағы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бағдарламаларын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іске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асыратын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50%-дан кем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емес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);</w:t>
      </w:r>
    </w:p>
    <w:p w14:paraId="1DC2D9D6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5)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студенттерге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әлеуметтік-тұрмыстық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меншікті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жалға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жедел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басқару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сенімгерлік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құқығында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тиесілі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жатақхананың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/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хостелдің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/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қонақ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үйдің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қоғамдық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тамақтану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медициналық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пункттерінің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);</w:t>
      </w:r>
    </w:p>
    <w:p w14:paraId="572BBBA3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6)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ерекше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қажет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ететін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адамдар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пандустар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жарық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сигналдары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шақыру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түймесі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СНжЕ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санитарлық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торап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);</w:t>
      </w:r>
    </w:p>
    <w:p w14:paraId="43CA2E56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7)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Заңның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22" w:anchor="z3157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9-1-бабына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институционалдық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/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мамандандырылған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аккредиттеуден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аттестаттаудан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өткені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3E607614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8)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бітірген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бітірушілердің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жыл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жұмыспен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қамтылуы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мәліметтер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159EB92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жаңа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бітіру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жүзеге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асырылмаған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таралмайды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0530F4FE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9)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дуальды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оқытумен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өндірістік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практикамен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қамту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42336B1F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берушілермен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Индустриялдық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кеңеспен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келісілген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бағдарламаларының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49A15C9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11)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ерекше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қажет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ететін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адамдарды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оқыту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бейімделген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бағдарламаларының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жеке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бағдарламалары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жоспарларының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4E6A5FB4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12)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мәлімделген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шеңберінде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өңірлік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деңгейде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WorldSkills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Ворлдскилз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Abilympics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Абилимпикс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Deafskills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Дэфскилз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чемпионаттарына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–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чемпиионат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қатысқан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құзыреттер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саны.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жаңа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чемпионат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өткізілмеген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қолданылмайды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61E65B79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13)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сайттың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әлеуметтік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желілердегі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аккаунттың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5D501E0D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14)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мүмкіндігін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ескере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орындар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саны.</w:t>
      </w:r>
    </w:p>
    <w:p w14:paraId="659DC48B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102.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кәсіпкерлік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субъектілеріне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жататын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кәсіпорындардың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мекемелердің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өтінімдері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айқындау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кезінде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келесі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негізгі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өлшемшарттарды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басшылыққа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:</w:t>
      </w:r>
    </w:p>
    <w:p w14:paraId="7089F0F2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алушының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практикадан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өтуіне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орналасуына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міндеттемені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көздейтін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бағдарламаларын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іске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асыратын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кәсіпорын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мекеме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арасында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екі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жақты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келісімің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76ED55B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2)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кәсіпорындардың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еңбек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нарығындағы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қызмет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бейіні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кемінде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жыл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тәжірибесінің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жергілікті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атқарушы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немесе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тиісті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келісімі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кәсіпорындарды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қоспағанда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);</w:t>
      </w:r>
    </w:p>
    <w:p w14:paraId="09FD6928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3)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кәсіпорындарда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мекемелерде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дуальді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оқытуды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тиісті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базаның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;</w:t>
      </w:r>
    </w:p>
    <w:p w14:paraId="59B7CEC3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4)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сұраныс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қалыптастыру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жөніндегі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бекіткен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тізбесіне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келуі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7B84079F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103. 101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102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тармақтарында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мәліметтерді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ақпараттық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жүйелерден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мүмкіндігі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болмаған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жағдайда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Комиссия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растайтын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құжаттарды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сұратады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13255779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lastRenderedPageBreak/>
        <w:t xml:space="preserve">      104.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конкурстық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өтінімдерді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Конкурс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басталған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күннен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бастап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күнтізбелік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 (он)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қарайды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101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102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тармақтарында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саласындағы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уәкілетті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қойылатын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дәрежесін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анықтайды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23" w:anchor="z280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9-қосымшасына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бағалауды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жүргізеді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1A99886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105.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101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102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тармақтарының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кезде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біліктілігі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орындар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санын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оқыту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базасы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тілін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кәсіпорындармен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мекемелермен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екіжақты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шарт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негізінде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кәсіпорындардың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өтінімдері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тізбесін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F12FA9D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106.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101-тармағының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кезде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мамандығы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біліктілігі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оқыту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базасы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тілі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жобалық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мүмкіндіктері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көрсетіле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орта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буын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қолданбалы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бакалавр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мамандарын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тізбесін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66252409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107.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Комиссияның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(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біліктілікті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),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оқыту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базасын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оқыту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тілін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жобалық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мүмкіндігін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көрсете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отырып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бес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басқару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интернет-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ресурстарында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жарияланады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39E466A7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108. Конкурс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шарттары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бекітілген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тізімін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105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106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тармақтарына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ақпараттық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жүйеге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күнтізбелік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жылдың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15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маусымына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мерзімде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жіберіледі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A42F867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109.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басқару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№ 578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бұйрыққа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шешімімен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анықталған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абитуриенттердің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таңдауы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жүргізеді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464031D4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110.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бөлінбеген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орындар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қамтылмаған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талапкерлер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кезде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кемінде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он бес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адамнан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кемінде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адамнан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тұратын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ауылдық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елді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мекендерде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орналасқан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топтар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мен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қайта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қабылдайды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27C46483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111.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абитуриенттер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арасында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нәтижесіне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сондай-ақ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бөлу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рәсімінсіз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орналастырылатын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нақты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қабылдауға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3450CEE8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112.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Комиссияның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туралы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5 (бес)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жұмыс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ішінде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күнтізбелік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жылдың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29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тамызына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дейінгі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мерзімде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беруді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басқару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органдарының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, ТСУО-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интернет-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ресурстарында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жарияланады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1B1E618A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шешімдері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мамандықтар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біліктіліктер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бойынша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топтар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құру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педагогтерінің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жүктемесі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үшін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негіз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болып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табылады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7790BB01" w14:textId="77777777" w:rsidR="000D0055" w:rsidRPr="00D80CAF" w:rsidRDefault="000D0055" w:rsidP="00D80CAF">
      <w:pPr>
        <w:pStyle w:val="a5"/>
        <w:jc w:val="both"/>
        <w:rPr>
          <w:rFonts w:ascii="Times New Roman" w:hAnsi="Times New Roman" w:cs="Times New Roman"/>
          <w:color w:val="000000"/>
          <w:spacing w:val="2"/>
        </w:rPr>
      </w:pPr>
      <w:r w:rsidRPr="00D80CAF">
        <w:rPr>
          <w:rFonts w:ascii="Times New Roman" w:hAnsi="Times New Roman" w:cs="Times New Roman"/>
          <w:color w:val="000000"/>
          <w:spacing w:val="2"/>
        </w:rPr>
        <w:t xml:space="preserve">      113. Комиссия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шешімдерінің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негізінде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ТСУО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бұйрығымен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облыстың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республикалық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маңызы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бар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қаланың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және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астананың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жергілікті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атқарушы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органының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қаулысымен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күнтізбелік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жылдың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1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қыркүйегіне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дейін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ТКОБКБ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ұйымдарында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кадрлар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даярлауға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арналған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мемлекеттік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білім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беру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тапсырысы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осы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Қағидаларға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 </w:t>
      </w:r>
      <w:hyperlink r:id="rId24" w:anchor="z281" w:history="1">
        <w:r w:rsidRPr="00D80CAF">
          <w:rPr>
            <w:rStyle w:val="a4"/>
            <w:rFonts w:ascii="Times New Roman" w:hAnsi="Times New Roman" w:cs="Times New Roman"/>
            <w:color w:val="073A5E"/>
            <w:spacing w:val="2"/>
          </w:rPr>
          <w:t>10-қосымшаға</w:t>
        </w:r>
      </w:hyperlink>
      <w:r w:rsidRPr="00D80CAF">
        <w:rPr>
          <w:rFonts w:ascii="Times New Roman" w:hAnsi="Times New Roman" w:cs="Times New Roman"/>
          <w:color w:val="000000"/>
          <w:spacing w:val="2"/>
        </w:rPr>
        <w:t> 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сәйкес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D80CAF">
        <w:rPr>
          <w:rFonts w:ascii="Times New Roman" w:hAnsi="Times New Roman" w:cs="Times New Roman"/>
          <w:color w:val="000000"/>
          <w:spacing w:val="2"/>
        </w:rPr>
        <w:t>орналастырылады</w:t>
      </w:r>
      <w:proofErr w:type="spellEnd"/>
      <w:r w:rsidRPr="00D80CAF">
        <w:rPr>
          <w:rFonts w:ascii="Times New Roman" w:hAnsi="Times New Roman" w:cs="Times New Roman"/>
          <w:color w:val="000000"/>
          <w:spacing w:val="2"/>
        </w:rPr>
        <w:t>.</w:t>
      </w:r>
    </w:p>
    <w:p w14:paraId="0CC8A68F" w14:textId="77777777" w:rsidR="000D0055" w:rsidRDefault="000D0055" w:rsidP="000D0055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tbl>
      <w:tblPr>
        <w:tblW w:w="96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2"/>
      </w:tblGrid>
      <w:tr w:rsidR="000D0055" w:rsidRPr="0086337F" w14:paraId="5662599C" w14:textId="77777777" w:rsidTr="0086337F">
        <w:trPr>
          <w:trHeight w:val="3061"/>
        </w:trPr>
        <w:tc>
          <w:tcPr>
            <w:tcW w:w="9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B672E4" w14:textId="77777777" w:rsidR="000D0055" w:rsidRPr="0086337F" w:rsidRDefault="000D0055" w:rsidP="0086337F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Еңбек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нарығының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 орта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даярлауға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  <w:t>7-қосымша</w:t>
            </w:r>
          </w:p>
        </w:tc>
      </w:tr>
    </w:tbl>
    <w:p w14:paraId="1614AC23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Ескерту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. 7-қосымшада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жоғарғы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жақ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бұрыш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жаңа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редакцияда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- ҚР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Оқу-ағарту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министрінің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05.09.2023 </w:t>
      </w:r>
      <w:hyperlink r:id="rId25" w:anchor="z38" w:history="1">
        <w:r w:rsidRPr="0086337F">
          <w:rPr>
            <w:rStyle w:val="a4"/>
            <w:rFonts w:ascii="Times New Roman" w:hAnsi="Times New Roman" w:cs="Times New Roman"/>
            <w:i/>
            <w:iCs/>
            <w:color w:val="073A5E"/>
            <w:spacing w:val="2"/>
            <w:sz w:val="24"/>
            <w:szCs w:val="24"/>
          </w:rPr>
          <w:t>№ 280</w:t>
        </w:r>
      </w:hyperlink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 (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алғаш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ресми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жарияланғаннан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кейін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күнтізбелік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он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өткен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соң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қолданысқа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енгізіледі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)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бұйрығымен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.</w:t>
      </w:r>
    </w:p>
    <w:p w14:paraId="29972A43" w14:textId="77777777" w:rsidR="0086337F" w:rsidRPr="0086337F" w:rsidRDefault="0086337F" w:rsidP="0086337F">
      <w:pPr>
        <w:pStyle w:val="a5"/>
        <w:rPr>
          <w:rFonts w:ascii="Times New Roman" w:hAnsi="Times New Roman" w:cs="Times New Roman"/>
          <w:color w:val="FF0000"/>
          <w:spacing w:val="2"/>
          <w:sz w:val="24"/>
          <w:szCs w:val="24"/>
        </w:rPr>
      </w:pPr>
    </w:p>
    <w:tbl>
      <w:tblPr>
        <w:tblW w:w="99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41"/>
        <w:gridCol w:w="6379"/>
      </w:tblGrid>
      <w:tr w:rsidR="000D0055" w:rsidRPr="0086337F" w14:paraId="08BBF3F7" w14:textId="77777777" w:rsidTr="0086337F">
        <w:tc>
          <w:tcPr>
            <w:tcW w:w="9915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21C74DC" w14:textId="77777777" w:rsidR="000D0055" w:rsidRPr="0086337F" w:rsidRDefault="000D0055" w:rsidP="0086337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"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білімі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даярлауға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конкурсқа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</w:tr>
      <w:tr w:rsidR="000D0055" w:rsidRPr="0086337F" w14:paraId="2475370B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B0E9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C8C9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6ADB8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облыстардың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Нұр-Сұлтан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Алматы, Шымкент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қалаларының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жергілікті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атқарушы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органдары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көрсетеді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D0055" w:rsidRPr="0086337F" w14:paraId="48B250EA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CD68C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39749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қолжетімділік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3A4D4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"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Азаматтарға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үкімет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корпорациясы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"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корпорация)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үкіметтің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www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egov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kz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веб-порталы"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портал)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жүзеге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D0055" w:rsidRPr="0086337F" w14:paraId="05F46071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D6F17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FAD8A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мерзімі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701F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топтамасын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сәттен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- 2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Портал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2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мерзіміне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кірмейді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мерзімінің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аяқталуына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тәуліктен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кешіктірмей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жеткізуді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қамтамасыз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топтамасын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күтудің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рұқсат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- 15 минут;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рұқсат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ұзақ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- 20 минут;</w:t>
            </w:r>
          </w:p>
        </w:tc>
      </w:tr>
      <w:tr w:rsidR="000D0055" w:rsidRPr="0086337F" w14:paraId="2FDB6318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24898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BB9AB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нысаны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2A2BB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жүзінде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түрде</w:t>
            </w:r>
            <w:proofErr w:type="spellEnd"/>
          </w:p>
        </w:tc>
      </w:tr>
      <w:tr w:rsidR="000D0055" w:rsidRPr="0086337F" w14:paraId="2F685D54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756D3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EC3E4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E45C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орта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даярлауға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конкурсқа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қабылданғаны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еркін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хабарлама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не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тарту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дәлелді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жауап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D0055" w:rsidRPr="0086337F" w14:paraId="51A5105E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D13E8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6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5880C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барысында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алынатын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төлемақы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мөлшері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оны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тәсілдері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қарастырылған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524EC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тұлғаларға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тегін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D0055" w:rsidRPr="0086337F" w14:paraId="1C869291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71CB7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6EAC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BA5CC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кестесіне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дүйсенбіден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жұманы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13.00-ден 14.30-ге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түскі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үзіліспен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17.30-ге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жексенбі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кестесіне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дүйсенбіден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бастап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сенбіні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түскі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үзіліссіз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сағат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9.00-ден 20.00-ге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жеделдетіп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көрсетусіз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"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кезек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тәртібімен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кезекті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портал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броньдауға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болады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жөндеу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жұмыстарын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жүргізуге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үзілістерді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тәулік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еңбек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заңнамасына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уақыты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аяқталғаннан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мереке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күндері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жүгінген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нәтижесін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жүзеге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асырылады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).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мекенжайы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анықтамалық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телефондары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саласындағы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жергілікті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атқарушы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органдардың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интернет-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ресурсында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корпорацияның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www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 gov4с.kz интернет-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ресурсында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орналастырылған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D0055" w:rsidRPr="0086337F" w14:paraId="71653943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B18EB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BC7AE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тізбегі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C42FA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1) Комиссия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төрағасының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жазылған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осы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21-қосымшаға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қойылатын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сәйкестігі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карта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порталға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жасаған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1) Комиссия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төрағасының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жазылған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осы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Қағидаларға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7 -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қосымшаға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өтініштің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көшірмесі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қойылатын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сәйкестігі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картаның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көшірмесі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D0055" w:rsidRPr="0086337F" w14:paraId="3C2E1042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2BB7F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EFD03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Қазақстан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Республикасының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заңнамасында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белгіленген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бас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тартуға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негіздемелер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1419C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 xml:space="preserve">1)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ұсынған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олардағы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дұрыс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еместігін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анықтау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қатысты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соттың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заңды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күшіне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енген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үкімінің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арнаулы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құқығынан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айырылуы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</w:tc>
      </w:tr>
      <w:tr w:rsidR="000D0055" w:rsidRPr="0086337F" w14:paraId="3A7CCDB0" w14:textId="77777777" w:rsidTr="0086337F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27E7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</w:t>
            </w:r>
          </w:p>
        </w:tc>
        <w:tc>
          <w:tcPr>
            <w:tcW w:w="3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22A171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ішінде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электронды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нысанда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ерекшеліктері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ескеріле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қойылатын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өзге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де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637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56763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Көрсетілетін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тәртібі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мәртебесі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қашықтықтан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жеткізу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режимінде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порталдағы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"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",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Бірыңғай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байланыс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орталығы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1414, 8 800 080 7777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арқылы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</w:p>
          <w:p w14:paraId="671C0F1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  <w:proofErr w:type="spellEnd"/>
          </w:p>
        </w:tc>
      </w:tr>
    </w:tbl>
    <w:p w14:paraId="60EB9FF8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D0055" w:rsidRPr="0086337F" w14:paraId="50A58E97" w14:textId="77777777" w:rsidTr="000D005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64CE6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25A747" w14:textId="77777777" w:rsidR="0086337F" w:rsidRDefault="0086337F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277"/>
            <w:bookmarkEnd w:id="1"/>
          </w:p>
          <w:p w14:paraId="18500391" w14:textId="4069D538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</w:tbl>
    <w:p w14:paraId="1DA9E7F8" w14:textId="77777777" w:rsidR="0086337F" w:rsidRDefault="000D0055" w:rsidP="0086337F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Техникалық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кәсіптік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, орта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білімнен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кейінгі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бағдарламаларын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іске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асыратын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ұйымы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өтінішінің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нысаны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</w:p>
    <w:p w14:paraId="7A5C2A8B" w14:textId="3A8F11C8" w:rsidR="000D0055" w:rsidRPr="0086337F" w:rsidRDefault="000D0055" w:rsidP="0086337F">
      <w:pPr>
        <w:pStyle w:val="a5"/>
        <w:jc w:val="center"/>
        <w:rPr>
          <w:rFonts w:ascii="Times New Roman" w:hAnsi="Times New Roman" w:cs="Times New Roman"/>
          <w:color w:val="1E1E1E"/>
          <w:sz w:val="24"/>
          <w:szCs w:val="24"/>
        </w:rPr>
      </w:pPr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(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ұйымының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бланкісінде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толтырылады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)</w:t>
      </w:r>
    </w:p>
    <w:p w14:paraId="3CD901B8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Комиссия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төрағасы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___________________________________________</w:t>
      </w:r>
    </w:p>
    <w:p w14:paraId="6C23C6F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Конкурсқа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қатысушыларға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қойылатын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талаптармен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конкурсты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өткізу</w:t>
      </w:r>
      <w:proofErr w:type="spellEnd"/>
    </w:p>
    <w:p w14:paraId="339594E7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шарттарымен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танысып</w:t>
      </w:r>
      <w:proofErr w:type="spellEnd"/>
    </w:p>
    <w:p w14:paraId="0C7E365E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</w:t>
      </w:r>
    </w:p>
    <w:p w14:paraId="60F85C75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</w:t>
      </w:r>
    </w:p>
    <w:p w14:paraId="32FFEA11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ұйымының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1EC367CB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_______ ж. "_____" _______ №_________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жүргізу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құқығына</w:t>
      </w:r>
      <w:proofErr w:type="spellEnd"/>
    </w:p>
    <w:p w14:paraId="49719383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берілетін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лицензиясына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</w:p>
    <w:p w14:paraId="2534EE58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____________________________________________________________________</w:t>
      </w:r>
    </w:p>
    <w:p w14:paraId="7AA87311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____________________________________________________________________</w:t>
      </w:r>
    </w:p>
    <w:p w14:paraId="2B534FD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мамандықтардың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біліктіліктің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коды,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атауы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орын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саны,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оқыту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тілі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, 9/11, ТКОБКБ</w:t>
      </w:r>
    </w:p>
    <w:p w14:paraId="362B67FD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базасында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мамандықтары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уәкілетті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орган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ЖАО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өткізетін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конкурсқа</w:t>
      </w:r>
      <w:proofErr w:type="spellEnd"/>
    </w:p>
    <w:p w14:paraId="3A41302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қатысады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71E1EAF6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Қосымша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: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конкурсқа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қатысу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___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бетте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02FFDD8D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басшысы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___________________________________</w:t>
      </w:r>
    </w:p>
    <w:p w14:paraId="2CE31934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Т.А.Ә. (бар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1F4AB577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Толтырылған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</w:p>
    <w:p w14:paraId="10204AF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М.О.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D0055" w:rsidRPr="0086337F" w14:paraId="54A46795" w14:textId="77777777" w:rsidTr="000D005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E9543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51152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z278"/>
            <w:bookmarkEnd w:id="2"/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</w:tbl>
    <w:p w14:paraId="42269BBE" w14:textId="77777777" w:rsidR="000D0055" w:rsidRPr="0086337F" w:rsidRDefault="000D0055" w:rsidP="0086337F">
      <w:pPr>
        <w:pStyle w:val="a5"/>
        <w:jc w:val="center"/>
        <w:rPr>
          <w:rFonts w:ascii="Times New Roman" w:hAnsi="Times New Roman" w:cs="Times New Roman"/>
          <w:color w:val="1E1E1E"/>
        </w:rPr>
      </w:pP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Техникалық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кәсіптік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, орта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білімнен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кейінгі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білімнің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бағдарламаларын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іске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асыратын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ұйымдарының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ақпараттық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картасы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____________________________________________________________________________ </w:t>
      </w:r>
      <w:r w:rsidRPr="0086337F">
        <w:rPr>
          <w:rFonts w:ascii="Times New Roman" w:hAnsi="Times New Roman" w:cs="Times New Roman"/>
          <w:color w:val="1E1E1E"/>
        </w:rPr>
        <w:t>(</w:t>
      </w:r>
      <w:proofErr w:type="spellStart"/>
      <w:r w:rsidRPr="0086337F">
        <w:rPr>
          <w:rFonts w:ascii="Times New Roman" w:hAnsi="Times New Roman" w:cs="Times New Roman"/>
          <w:color w:val="1E1E1E"/>
        </w:rPr>
        <w:t>техникалық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және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кәсіптік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, орта </w:t>
      </w:r>
      <w:proofErr w:type="spellStart"/>
      <w:r w:rsidRPr="0086337F">
        <w:rPr>
          <w:rFonts w:ascii="Times New Roman" w:hAnsi="Times New Roman" w:cs="Times New Roman"/>
          <w:color w:val="1E1E1E"/>
        </w:rPr>
        <w:t>білімнен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кейінгі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білімнің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білім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color w:val="1E1E1E"/>
        </w:rPr>
        <w:t>бағдарламаларын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іске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асыратын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білім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color w:val="1E1E1E"/>
        </w:rPr>
        <w:t>ұйымдарының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толық</w:t>
      </w:r>
      <w:proofErr w:type="spellEnd"/>
      <w:r w:rsidRPr="0086337F">
        <w:rPr>
          <w:rFonts w:ascii="Times New Roman" w:hAnsi="Times New Roman" w:cs="Times New Roman"/>
          <w:color w:val="1E1E1E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1E1E1E"/>
        </w:rPr>
        <w:t>атауы</w:t>
      </w:r>
      <w:proofErr w:type="spellEnd"/>
    </w:p>
    <w:p w14:paraId="5E318EFB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</w:t>
      </w:r>
    </w:p>
    <w:p w14:paraId="2E470D8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нақты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мекенжайы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 xml:space="preserve">, телефоны, факс,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электрондық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поштасы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>)</w:t>
      </w:r>
    </w:p>
    <w:p w14:paraId="76DF8FF1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</w:t>
      </w:r>
    </w:p>
    <w:p w14:paraId="79A219D1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</w:rPr>
      </w:pPr>
      <w:r w:rsidRPr="0086337F">
        <w:rPr>
          <w:rFonts w:ascii="Times New Roman" w:hAnsi="Times New Roman" w:cs="Times New Roman"/>
          <w:color w:val="000000"/>
          <w:spacing w:val="2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құрылтайшы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>)</w:t>
      </w:r>
    </w:p>
    <w:p w14:paraId="5AC55E23" w14:textId="77777777" w:rsidR="000D0055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</w:t>
      </w:r>
    </w:p>
    <w:p w14:paraId="7A5208EB" w14:textId="77777777" w:rsidR="0086337F" w:rsidRPr="0086337F" w:rsidRDefault="0086337F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p w14:paraId="60B93E41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</w:rPr>
      </w:pPr>
      <w:r w:rsidRPr="0086337F">
        <w:rPr>
          <w:rFonts w:ascii="Times New Roman" w:hAnsi="Times New Roman" w:cs="Times New Roman"/>
          <w:color w:val="000000"/>
          <w:spacing w:val="2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мамандықтардың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 xml:space="preserve">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біліктіліктердің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 xml:space="preserve"> коды,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</w:rPr>
        <w:t>атауы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</w:rPr>
        <w:t>)</w:t>
      </w:r>
    </w:p>
    <w:tbl>
      <w:tblPr>
        <w:tblW w:w="10207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6689"/>
        <w:gridCol w:w="3024"/>
      </w:tblGrid>
      <w:tr w:rsidR="000D0055" w:rsidRPr="0086337F" w14:paraId="6DF82526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D961FC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434DD8C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Талаптардың</w:t>
            </w:r>
            <w:proofErr w:type="spellEnd"/>
            <w:r w:rsidRPr="00863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C83239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Сипаттамасы</w:t>
            </w:r>
            <w:proofErr w:type="spellEnd"/>
          </w:p>
        </w:tc>
      </w:tr>
      <w:tr w:rsidR="000D0055" w:rsidRPr="0086337F" w14:paraId="7BCA2851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B61AD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3083A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даярлау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бейіні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жүргізу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құқығына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лицензияға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қосымша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ауылдық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мекендерде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қылмыстық-атқару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жүйесінің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түзеу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мекемелерінде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орналасқан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372D1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№,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берілген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</w:p>
        </w:tc>
      </w:tr>
      <w:tr w:rsidR="000D0055" w:rsidRPr="0086337F" w14:paraId="102B8A6A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799E8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C307C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процесін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ұйымдастыру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тиісті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оқу-өндірістік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шеберханалардың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кабинеттерінің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зертханалардың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полигондарының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оқу-өндірістік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базалардың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0EC86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оқу-өндірістік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шеберханалардың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зертханалардың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</w:tr>
      <w:tr w:rsidR="000D0055" w:rsidRPr="0086337F" w14:paraId="7FEF49AD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9BA4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D2C3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санынан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бірінші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санатты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сарапшы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зерттеуші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шебер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магистрлердің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үлесі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(30%-дан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35E06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бөлінісінде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санаттары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</w:tr>
      <w:tr w:rsidR="000D0055" w:rsidRPr="0086337F" w14:paraId="6831CD6C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9EA742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76AAD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70%-дан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штаттық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оқытушылар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өндірістік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шеберлердің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саласындағы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іске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асыратын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50%-дан кем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8526E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Штаттық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</w:tr>
      <w:tr w:rsidR="000D0055" w:rsidRPr="0086337F" w14:paraId="1FA9357A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284D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CF3FC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Студенттерге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әлеуметтік-тұрмыстық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меншікті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жалға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жатақхананың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хостелдің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қонақ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үйдің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қоғамдық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тамақтану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пункттерінің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CF02C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№,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шарт</w:t>
            </w:r>
            <w:proofErr w:type="spellEnd"/>
          </w:p>
        </w:tc>
      </w:tr>
      <w:tr w:rsidR="000D0055" w:rsidRPr="0086337F" w14:paraId="482CB41E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7545D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06002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міндетті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пандустар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жарық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сигналдары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шақыру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түймесі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СНжЕ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санитарлық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торап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FF1D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Қысқаша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сипаттамасы</w:t>
            </w:r>
            <w:proofErr w:type="spellEnd"/>
          </w:p>
        </w:tc>
      </w:tr>
      <w:tr w:rsidR="000D0055" w:rsidRPr="0086337F" w14:paraId="4E062A1D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06D0F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8B8D6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Институционалдық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мамандандырылған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аккредиттеуден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аттестаттаудан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өткені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BCF4BF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№,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берілген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күні</w:t>
            </w:r>
            <w:proofErr w:type="spellEnd"/>
          </w:p>
        </w:tc>
      </w:tr>
      <w:tr w:rsidR="000D0055" w:rsidRPr="0086337F" w14:paraId="71653484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A757F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CA769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бітірген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бітірушілердің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бірінші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жұмысқа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жұмыспен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қамтылуы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Бұл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шығарылым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өткізілмеген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қолданылмайды</w:t>
            </w:r>
            <w:proofErr w:type="spellEnd"/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35009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төлемдерді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ведомствоаралық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есептеу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орталығының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(ЗТМО)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жұмысқа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орналасқан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бітірушілердің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ЖЖОКБҰ-да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жалғастыруды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ӘК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қатарында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етуді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бала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күтімі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демалыста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жұмыспен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бітірушілердің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үлесі</w:t>
            </w:r>
            <w:proofErr w:type="spellEnd"/>
          </w:p>
        </w:tc>
      </w:tr>
      <w:tr w:rsidR="000D0055" w:rsidRPr="0086337F" w14:paraId="12AD4EE9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9C8F9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9.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E1DA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дуальді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өндірістегі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практикамен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қамту</w:t>
            </w:r>
            <w:proofErr w:type="spellEnd"/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0367A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Дуальді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өндірістегі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практикамен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</w:tr>
      <w:tr w:rsidR="000D0055" w:rsidRPr="0086337F" w14:paraId="390C197F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B90C4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10.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7B14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берушілермен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индустриялық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Кеңеспен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келісілген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F94D0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</w:t>
            </w:r>
            <w:proofErr w:type="spellEnd"/>
          </w:p>
        </w:tc>
      </w:tr>
      <w:tr w:rsidR="000D0055" w:rsidRPr="0086337F" w14:paraId="4DA94630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3AF9D3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8EE19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жоспарларының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70C10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</w:t>
            </w:r>
            <w:proofErr w:type="spellEnd"/>
          </w:p>
        </w:tc>
      </w:tr>
      <w:tr w:rsidR="000D0055" w:rsidRPr="0086337F" w14:paraId="5C5140FD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F67ED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6C20E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шеңберінде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өңірлік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деңгейде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WorldSkills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Ворлдскилз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Abilympics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Абилимпикс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Deafskills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Дэфскилз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чемпионаттарына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қатысқан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құзыреттер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саны.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Бұл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чемпионат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өткізілмеген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қолданылмайды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36CC8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атаулары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бар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құзыреттер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</w:tr>
      <w:tr w:rsidR="000D0055" w:rsidRPr="0086337F" w14:paraId="779D0589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3723F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6BB6D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511B9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процесін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жоспарлай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жобалық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қуаттылықты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екі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аусымды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айқындалады</w:t>
            </w:r>
            <w:proofErr w:type="spellEnd"/>
          </w:p>
        </w:tc>
      </w:tr>
      <w:tr w:rsidR="000D0055" w:rsidRPr="0086337F" w14:paraId="2CE48473" w14:textId="77777777" w:rsidTr="0086337F">
        <w:tc>
          <w:tcPr>
            <w:tcW w:w="49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EA5F1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14.</w:t>
            </w:r>
          </w:p>
        </w:tc>
        <w:tc>
          <w:tcPr>
            <w:tcW w:w="669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4FCF9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сайтының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желілердегі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аккаунтының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DC084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Сайт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, аккаунт</w:t>
            </w:r>
          </w:p>
          <w:p w14:paraId="3F369AF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  <w:proofErr w:type="spellEnd"/>
          </w:p>
        </w:tc>
      </w:tr>
    </w:tbl>
    <w:p w14:paraId="55B9ED84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*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Кәсіпорындардың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ұйымдардың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мекемелердің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өтінімдері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кадрлар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даярлау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тапсырысын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үшін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ТКОБКБ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ұйымдары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3-тараудың 32-1-тармағында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көрсетілген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ұсынады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58D9D491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Жоғарыда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келтірілген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ақпараттың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шынайылығын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растаймын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14:paraId="37BCA2EE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Ұйымның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басшысы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________________________</w:t>
      </w:r>
    </w:p>
    <w:p w14:paraId="5AC35FA6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Т. А. Ә. (бар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жағдайда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))</w:t>
      </w:r>
    </w:p>
    <w:p w14:paraId="14393F52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Толтырылған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күні</w:t>
      </w:r>
      <w:proofErr w:type="spellEnd"/>
    </w:p>
    <w:p w14:paraId="733EE25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М.О.</w:t>
      </w:r>
    </w:p>
    <w:tbl>
      <w:tblPr>
        <w:tblW w:w="987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2"/>
        <w:gridCol w:w="3659"/>
      </w:tblGrid>
      <w:tr w:rsidR="000D0055" w:rsidRPr="0086337F" w14:paraId="1A07425A" w14:textId="77777777" w:rsidTr="0086337F">
        <w:trPr>
          <w:trHeight w:val="3037"/>
        </w:trPr>
        <w:tc>
          <w:tcPr>
            <w:tcW w:w="62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7EDEC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346B5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z279"/>
            <w:bookmarkEnd w:id="3"/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нарығының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 орта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даярлауға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  <w:t>8-қосымша</w:t>
            </w:r>
          </w:p>
        </w:tc>
      </w:tr>
    </w:tbl>
    <w:p w14:paraId="2389247B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FF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Ескерту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. 8-қосымшада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жоғарғы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жақ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бұрыш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жаңа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редакцияда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- ҚР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Оқу-ағарту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министрінің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05.09.2023 </w:t>
      </w:r>
      <w:hyperlink r:id="rId26" w:anchor="z40" w:history="1">
        <w:r w:rsidRPr="0086337F">
          <w:rPr>
            <w:rStyle w:val="a4"/>
            <w:rFonts w:ascii="Times New Roman" w:hAnsi="Times New Roman" w:cs="Times New Roman"/>
            <w:i/>
            <w:iCs/>
            <w:color w:val="073A5E"/>
            <w:spacing w:val="2"/>
            <w:sz w:val="24"/>
            <w:szCs w:val="24"/>
          </w:rPr>
          <w:t>№ 280</w:t>
        </w:r>
      </w:hyperlink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 (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алғаш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ресми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жарияланғаннан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кейін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күнтізбелік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он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өткен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соң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қолданысқа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енгізіледі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) </w:t>
      </w:r>
      <w:proofErr w:type="spellStart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бұйрығымен</w:t>
      </w:r>
      <w:proofErr w:type="spellEnd"/>
      <w:r w:rsidRPr="0086337F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.</w:t>
      </w:r>
    </w:p>
    <w:p w14:paraId="5F49357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1E1E1E"/>
          <w:sz w:val="24"/>
          <w:szCs w:val="24"/>
        </w:rPr>
      </w:pP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Құжаттарды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қабылдаудан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бас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тарту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туралы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қолхат</w:t>
      </w:r>
      <w:proofErr w:type="spellEnd"/>
    </w:p>
    <w:p w14:paraId="1695B5B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"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туралы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Қазақстан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Республикасының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Заңының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2013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жылғы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15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сәуірдегі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20-бабының 2-тармағын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басшылыққа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ала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отырып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, "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Азаматтарға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арналған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үкімет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корпорациясы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филиалының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№______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бөлімі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мекенжай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керек) "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Техникалық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кәсіптік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орта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білімнен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кейінгі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білімі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бар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кадрларды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даярлауға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білім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тапсырысын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орналастыру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бойынша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конкурсқа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қабылдау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көрсетуге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"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Сіздің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тізбеге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сәйкес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топтамасын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толық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ұсынбағандықтан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көрсетілетін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қызметтерге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құжаттарыңызды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қабылдаудан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бас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тартады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атап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айтқанда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08699F0E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Ұсынылмаған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құжаттардың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атаулары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:</w:t>
      </w:r>
    </w:p>
    <w:p w14:paraId="57078093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1) _______________________________________;</w:t>
      </w:r>
    </w:p>
    <w:p w14:paraId="55DC72D9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2) _______________________________________;</w:t>
      </w:r>
    </w:p>
    <w:p w14:paraId="052EDACF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Нақты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қолхат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2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екі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)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данада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құрастырылған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әр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тарапқа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бір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данадан</w:t>
      </w:r>
      <w:proofErr w:type="spellEnd"/>
    </w:p>
    <w:p w14:paraId="718CE0DB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</w:t>
      </w:r>
    </w:p>
    <w:p w14:paraId="449B3176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корпорация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қызметкерінің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Т.А.Ж. (бар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10C5581B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_________________________________________________________________</w:t>
      </w:r>
    </w:p>
    <w:p w14:paraId="7DD1CE49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берушінің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Т.А.Ж. (бар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74E3B57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Алдым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: _________________________________________________________________</w:t>
      </w:r>
    </w:p>
    <w:p w14:paraId="5EB656B2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     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Қызметті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алушының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Т.А.Ж. (бар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болғанда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 (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қолы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</w:p>
    <w:p w14:paraId="1428E639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      20___ </w:t>
      </w:r>
      <w:proofErr w:type="spellStart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>жылғы</w:t>
      </w:r>
      <w:proofErr w:type="spellEnd"/>
      <w:r w:rsidRPr="0086337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"___" ____________</w:t>
      </w:r>
    </w:p>
    <w:tbl>
      <w:tblPr>
        <w:tblW w:w="100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4"/>
        <w:gridCol w:w="3743"/>
      </w:tblGrid>
      <w:tr w:rsidR="000D0055" w:rsidRPr="0086337F" w14:paraId="62F5D55D" w14:textId="77777777" w:rsidTr="00000305">
        <w:trPr>
          <w:trHeight w:val="3038"/>
        </w:trPr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14E05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EF35F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z280"/>
            <w:bookmarkEnd w:id="4"/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нарығының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 орта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даярлауға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  <w:t>9-қосымша</w:t>
            </w:r>
          </w:p>
        </w:tc>
      </w:tr>
    </w:tbl>
    <w:p w14:paraId="0C0744B4" w14:textId="77777777" w:rsidR="000D0055" w:rsidRPr="00000305" w:rsidRDefault="000D0055" w:rsidP="0086337F">
      <w:pPr>
        <w:pStyle w:val="a5"/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</w:pPr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     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Ескерту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. 9-қосымшада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жоғарғы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оң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жақ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бұрыш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жаңа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редакцияда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- ҚР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Оқу-ағарту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министрінің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05.09.2023 </w:t>
      </w:r>
      <w:hyperlink r:id="rId27" w:anchor="z42" w:history="1">
        <w:r w:rsidRPr="00000305">
          <w:rPr>
            <w:rStyle w:val="a4"/>
            <w:rFonts w:ascii="Times New Roman" w:hAnsi="Times New Roman" w:cs="Times New Roman"/>
            <w:i/>
            <w:iCs/>
            <w:color w:val="073A5E"/>
            <w:spacing w:val="2"/>
            <w:sz w:val="24"/>
            <w:szCs w:val="24"/>
          </w:rPr>
          <w:t>№ 280</w:t>
        </w:r>
      </w:hyperlink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 (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алғаш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ресми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жарияланғаннан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кейін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күнтізбелік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он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өткен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соң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қолданысқа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енгізіледі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)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бұйрығымен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.</w:t>
      </w:r>
    </w:p>
    <w:p w14:paraId="0DE360CB" w14:textId="77777777" w:rsidR="000D0055" w:rsidRDefault="000D0055" w:rsidP="00000305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тапсырысын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орналастыру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үшін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техникалық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кәсіптік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, орта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білімнен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кейінгі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ұйымдарына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қойылатын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талаптарға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сәйкестікті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бағалау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парағы</w:t>
      </w:r>
      <w:proofErr w:type="spellEnd"/>
    </w:p>
    <w:p w14:paraId="3F51408A" w14:textId="77777777" w:rsidR="00000305" w:rsidRPr="0086337F" w:rsidRDefault="00000305" w:rsidP="00000305">
      <w:pPr>
        <w:pStyle w:val="a5"/>
        <w:jc w:val="center"/>
        <w:rPr>
          <w:rFonts w:ascii="Times New Roman" w:hAnsi="Times New Roman" w:cs="Times New Roman"/>
          <w:color w:val="1E1E1E"/>
          <w:sz w:val="24"/>
          <w:szCs w:val="24"/>
        </w:rPr>
      </w:pPr>
    </w:p>
    <w:tbl>
      <w:tblPr>
        <w:tblW w:w="104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4455"/>
        <w:gridCol w:w="3260"/>
        <w:gridCol w:w="2236"/>
      </w:tblGrid>
      <w:tr w:rsidR="000D0055" w:rsidRPr="0086337F" w14:paraId="207D67C6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51673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№ п/п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3B174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білімнен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кейінгі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F93FB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көздер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0EDE9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Мәннің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тұрі</w:t>
            </w:r>
            <w:proofErr w:type="spellEnd"/>
          </w:p>
        </w:tc>
      </w:tr>
      <w:tr w:rsidR="000D0055" w:rsidRPr="0086337F" w14:paraId="0341ECB4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02DD8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8C87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даярлау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бейіні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жүргізу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құқығына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лицензияға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қосымша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ауылдық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елді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мекендерде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қылмыстық-атқару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жүйесінің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түзеу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мекемелерінде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орналасқан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қоспағанда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2FBAA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"Е-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лицензиялау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базасы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" АЖ</w:t>
            </w:r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18535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Жіберу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жібермеу</w:t>
            </w:r>
            <w:proofErr w:type="spellEnd"/>
          </w:p>
        </w:tc>
      </w:tr>
      <w:tr w:rsidR="000D0055" w:rsidRPr="0086337F" w14:paraId="5DF3B65F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267EF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F9EFF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процесін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ұйымдастыру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тиісті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оқу-өндірістік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шеберханалардың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кабинеттерінің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зертханалардың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полигондарының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оқу-өндірістік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базалардың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76B48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ҰБДҚ-дан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түріндегі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945B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Бар – 1 бал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0 бал</w:t>
            </w:r>
          </w:p>
        </w:tc>
      </w:tr>
      <w:tr w:rsidR="000D0055" w:rsidRPr="0086337F" w14:paraId="7A63A0E1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A84C4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3.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82291C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санынан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бірінші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санатты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сарапшы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зерттеуші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шебер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педагогтердің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магистрлердің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үлесі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(30%-дан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00CA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ҰБДҚ-дан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түсіру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A2820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51%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- 3 бал 35% -50% - 2 бал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30%-35% - 1 бал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30% - 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0 балл</w:t>
            </w:r>
          </w:p>
        </w:tc>
      </w:tr>
      <w:tr w:rsidR="000D0055" w:rsidRPr="0086337F" w14:paraId="63E3707A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1FE37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166B66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70%-дан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штаттық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оқытушылар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өндірістік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шеберлердің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мәдениет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саласындағы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іске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асыратын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50%-дан кем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емес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6F992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ҰБДҚ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түсіру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52646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81%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3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76% - 80% - 2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70% - 75% - 1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70% - 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0 балл.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Дуальді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кезінде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60%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- 5 бал;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65%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- 4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50%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3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45%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- 2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40%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жоғары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- 1 балл.</w:t>
            </w:r>
          </w:p>
        </w:tc>
      </w:tr>
      <w:tr w:rsidR="000D0055" w:rsidRPr="0086337F" w14:paraId="2492CFD4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5EF21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79C97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Студенттерге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әлеуметтік-тұрмыстық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меншікті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жалға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жатақхананың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хостелдің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қонақ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үйдің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қоғамдық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тамақтану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медициналық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пункттерінің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33097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ҰБДҚ-дан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түріндегі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FD4C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Бар –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әрқайсысы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 бал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0 бал</w:t>
            </w:r>
          </w:p>
        </w:tc>
      </w:tr>
      <w:tr w:rsidR="000D0055" w:rsidRPr="0086337F" w14:paraId="6C9689E7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3BC35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0E95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жағдайлардың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міндетті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: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пандустар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жарық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сигналдары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шақыру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түймесі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СНжЕ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санитарлық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торап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C3C20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ҰБДҚ-дан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түріндегі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F7A58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Бар –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әрқайсысы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1 бал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0 бал</w:t>
            </w:r>
          </w:p>
        </w:tc>
      </w:tr>
      <w:tr w:rsidR="000D0055" w:rsidRPr="0086337F" w14:paraId="4205E061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355CE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39D8A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Институционалдық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мамандандырылған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аккредиттеуден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аттестаттаудан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өткені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39EE4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ҰБДҚ-дан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түріндегі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77626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Мамандырылған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аккредиттеу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 бал;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Институциональді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аккредиттеу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- 1 бал;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аттесттау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1 бал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 0 бал</w:t>
            </w:r>
          </w:p>
        </w:tc>
      </w:tr>
      <w:tr w:rsidR="000D0055" w:rsidRPr="0086337F" w14:paraId="05E8AB23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7DCB7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F3997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бітірген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бітірушілердің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бірінші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жылы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жұмысқа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жұмыспен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қамтылуы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.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Бұл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талап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жаңа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шығарылым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өткізілмеген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қолданылмайды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2CF7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Әлеуметтік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төлемдердің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ведомствоаралық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есеп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айырысу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орталығымен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деректер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ұйымдарында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ЖЖОКБҰ-да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жалғастырған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түлектері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бала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күтімі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демалыста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жүрген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ҚР ҚК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қатарындағы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қызметшілер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түріндегі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растайтын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құжаттар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туралы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ҰБДҚ-дан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алынған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мәліметтер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EE817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81%-90% - 3 бал 75%-80% - 1 бал;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75%-дан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- 0 бал;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Қызмет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көрсетін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61%-70% - 3 бал; 50%-60% - 1 бал; 50%-дан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төмен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- 0 бал.</w:t>
            </w:r>
          </w:p>
        </w:tc>
      </w:tr>
      <w:tr w:rsidR="000D0055" w:rsidRPr="0086337F" w14:paraId="207F4489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A247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9.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55153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дуальді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/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өндірістегі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практикамен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қамту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1C874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ҰБДҚ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түсіру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7D5DA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60%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– 2 бал;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50%-60%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қамту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– 1 бал;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50%-дан кем - 0 баллов.</w:t>
            </w:r>
          </w:p>
        </w:tc>
      </w:tr>
      <w:tr w:rsidR="000D0055" w:rsidRPr="0086337F" w14:paraId="51F117C8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50653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10.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06DB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берушілермен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индустриялық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Кеңеспен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келісілген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FE4EA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түрінде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1C9E4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- 2 балл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Болмауы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0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ұпай</w:t>
            </w:r>
            <w:proofErr w:type="spellEnd"/>
          </w:p>
        </w:tc>
      </w:tr>
      <w:tr w:rsidR="000D0055" w:rsidRPr="0086337F" w14:paraId="50AB90DD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92A358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11.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53C4F8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Мәлімделген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ерекше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беруді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ететін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адамдарды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оқыту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бейімделген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немесе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оқу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мен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жоспарларының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B84AE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түрінде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1DDCC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- 2 балл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: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Болмауы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–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0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ұпай</w:t>
            </w:r>
            <w:proofErr w:type="spellEnd"/>
          </w:p>
        </w:tc>
      </w:tr>
      <w:tr w:rsidR="000D0055" w:rsidRPr="0086337F" w14:paraId="378F194C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E14EB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12.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95B9E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Өңірлік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деңгейде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WorldSkills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Ворлдскилз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Abilympics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Абилимпикс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Deafskills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Дэфскилз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)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чемпионаттарына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қатысқан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құзыреттер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0A346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Ақпарат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88361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3-тен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көп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құзыреттер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4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ұпай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3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құзыреттілік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-3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2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құзыреттілік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- 2 балл;</w:t>
            </w: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 xml:space="preserve">1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құзыреттілік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br/>
              <w:t>1 балл</w:t>
            </w:r>
          </w:p>
        </w:tc>
      </w:tr>
      <w:tr w:rsidR="000D0055" w:rsidRPr="0086337F" w14:paraId="63DFD623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CA3A6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13.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2F20F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ұйымдастыру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алушыларды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қабылдауға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арналған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орындар</w:t>
            </w:r>
            <w:proofErr w:type="spellEnd"/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06943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қағаз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жеткізгіштердегі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үлгідегі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өтінімдері</w:t>
            </w:r>
            <w:proofErr w:type="spellEnd"/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31EC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жобалық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мүмкіндігін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мамандықтар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бойынша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өтінімнің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болуы</w:t>
            </w:r>
            <w:proofErr w:type="spellEnd"/>
          </w:p>
        </w:tc>
      </w:tr>
      <w:tr w:rsidR="000D0055" w:rsidRPr="0086337F" w14:paraId="0B10F3CC" w14:textId="77777777" w:rsidTr="000003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26D88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14.</w:t>
            </w:r>
          </w:p>
        </w:tc>
        <w:tc>
          <w:tcPr>
            <w:tcW w:w="44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4C93E4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тапсырысы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lastRenderedPageBreak/>
              <w:t>ұйымдарының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тізбесіне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енгізу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үшін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қажетті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балдар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</w:t>
            </w:r>
          </w:p>
        </w:tc>
        <w:tc>
          <w:tcPr>
            <w:tcW w:w="3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2D2998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881B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16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балдан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26,5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балға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дейін</w:t>
            </w:r>
            <w:proofErr w:type="spellEnd"/>
          </w:p>
          <w:p w14:paraId="22755A2B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Жүктеу</w:t>
            </w:r>
            <w:proofErr w:type="spellEnd"/>
          </w:p>
        </w:tc>
      </w:tr>
    </w:tbl>
    <w:p w14:paraId="24659A39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vanish/>
          <w:color w:val="444444"/>
          <w:sz w:val="24"/>
          <w:szCs w:val="24"/>
        </w:rPr>
      </w:pPr>
    </w:p>
    <w:tbl>
      <w:tblPr>
        <w:tblW w:w="99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6"/>
        <w:gridCol w:w="3673"/>
      </w:tblGrid>
      <w:tr w:rsidR="000D0055" w:rsidRPr="0086337F" w14:paraId="21E12F6F" w14:textId="77777777" w:rsidTr="00000305">
        <w:trPr>
          <w:trHeight w:val="3208"/>
        </w:trPr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DA50A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3F4C0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z281"/>
            <w:bookmarkEnd w:id="5"/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Еңбек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нарығының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қажеттіліктерін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ескере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кәсіптік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, орта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білімнен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бар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кадрларды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даярлауға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мектепке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дейінгі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тәрбиелеу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мен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оқытуға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, орта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балаларға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беруге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мемлекеттік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беру</w:t>
            </w:r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тапсырысын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орналастыру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қағидаларына</w:t>
            </w:r>
            <w:proofErr w:type="spellEnd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br/>
              <w:t>10-қосымша</w:t>
            </w:r>
          </w:p>
        </w:tc>
      </w:tr>
    </w:tbl>
    <w:p w14:paraId="56E58C51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FF0000"/>
          <w:spacing w:val="2"/>
          <w:sz w:val="24"/>
          <w:szCs w:val="24"/>
        </w:rPr>
      </w:pPr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     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Ескерту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. 10-қосымшада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жоғарғы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оң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жақ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бұрыш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жаңа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редакцияда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- ҚР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Оқу-ағарту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министрінің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05.09.2023 </w:t>
      </w:r>
      <w:hyperlink r:id="rId28" w:anchor="z44" w:history="1">
        <w:r w:rsidRPr="00000305">
          <w:rPr>
            <w:rStyle w:val="a4"/>
            <w:rFonts w:ascii="Times New Roman" w:hAnsi="Times New Roman" w:cs="Times New Roman"/>
            <w:i/>
            <w:iCs/>
            <w:color w:val="073A5E"/>
            <w:spacing w:val="2"/>
            <w:sz w:val="24"/>
            <w:szCs w:val="24"/>
          </w:rPr>
          <w:t>№ 280</w:t>
        </w:r>
      </w:hyperlink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 (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алғаш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ресми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жарияланғаннан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кейін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күнтізбелік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он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күн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өткен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соң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қолданысқа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енгізіледі</w:t>
      </w:r>
      <w:proofErr w:type="spellEnd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 xml:space="preserve">) </w:t>
      </w:r>
      <w:proofErr w:type="spellStart"/>
      <w:r w:rsidRPr="00000305">
        <w:rPr>
          <w:rFonts w:ascii="Times New Roman" w:hAnsi="Times New Roman" w:cs="Times New Roman"/>
          <w:i/>
          <w:iCs/>
          <w:color w:val="FF0000"/>
          <w:spacing w:val="2"/>
          <w:sz w:val="24"/>
          <w:szCs w:val="24"/>
        </w:rPr>
        <w:t>бұйрығымен</w:t>
      </w:r>
      <w:proofErr w:type="spellEnd"/>
      <w:r w:rsidRPr="0086337F">
        <w:rPr>
          <w:rFonts w:ascii="Times New Roman" w:hAnsi="Times New Roman" w:cs="Times New Roman"/>
          <w:color w:val="FF0000"/>
          <w:spacing w:val="2"/>
          <w:sz w:val="24"/>
          <w:szCs w:val="24"/>
        </w:rPr>
        <w:t>.</w:t>
      </w:r>
    </w:p>
    <w:p w14:paraId="3F44D4D8" w14:textId="77777777" w:rsidR="000D0055" w:rsidRDefault="000D0055" w:rsidP="00000305">
      <w:pPr>
        <w:pStyle w:val="a5"/>
        <w:jc w:val="center"/>
        <w:rPr>
          <w:rFonts w:ascii="Times New Roman" w:hAnsi="Times New Roman" w:cs="Times New Roman"/>
          <w:b/>
          <w:bCs/>
          <w:color w:val="1E1E1E"/>
          <w:sz w:val="24"/>
          <w:szCs w:val="24"/>
        </w:rPr>
      </w:pP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Техникалық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кәсіптік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, орта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білімнен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кейінгі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бағдарламаларын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іске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асыратын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ұйымдарында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техникалық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және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кәсіптік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, орта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білімі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бар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кадрларды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даярлауға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арналған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мемлекеттік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білім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беру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тапсырысын</w:t>
      </w:r>
      <w:proofErr w:type="spellEnd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 xml:space="preserve"> </w:t>
      </w:r>
      <w:proofErr w:type="spellStart"/>
      <w:r w:rsidRPr="0086337F">
        <w:rPr>
          <w:rFonts w:ascii="Times New Roman" w:hAnsi="Times New Roman" w:cs="Times New Roman"/>
          <w:b/>
          <w:bCs/>
          <w:color w:val="1E1E1E"/>
          <w:sz w:val="24"/>
          <w:szCs w:val="24"/>
        </w:rPr>
        <w:t>орналастыру</w:t>
      </w:r>
      <w:proofErr w:type="spellEnd"/>
    </w:p>
    <w:p w14:paraId="1849A79C" w14:textId="77777777" w:rsidR="00000305" w:rsidRPr="0086337F" w:rsidRDefault="00000305" w:rsidP="00000305">
      <w:pPr>
        <w:pStyle w:val="a5"/>
        <w:jc w:val="center"/>
        <w:rPr>
          <w:rFonts w:ascii="Times New Roman" w:hAnsi="Times New Roman" w:cs="Times New Roman"/>
          <w:color w:val="1E1E1E"/>
          <w:sz w:val="24"/>
          <w:szCs w:val="24"/>
        </w:rPr>
      </w:pPr>
    </w:p>
    <w:tbl>
      <w:tblPr>
        <w:tblW w:w="990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1108"/>
        <w:gridCol w:w="1108"/>
        <w:gridCol w:w="1066"/>
        <w:gridCol w:w="1066"/>
        <w:gridCol w:w="1103"/>
        <w:gridCol w:w="1232"/>
        <w:gridCol w:w="1516"/>
      </w:tblGrid>
      <w:tr w:rsidR="00000305" w:rsidRPr="0086337F" w14:paraId="1D038AB5" w14:textId="77777777" w:rsidTr="00000305">
        <w:trPr>
          <w:trHeight w:val="273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EA63F0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CBEFB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B81DF7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626872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4D9D7A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9F36C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05218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7</w:t>
            </w:r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E3D23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8</w:t>
            </w:r>
          </w:p>
        </w:tc>
      </w:tr>
      <w:tr w:rsidR="00000305" w:rsidRPr="0086337F" w14:paraId="24B878EF" w14:textId="77777777" w:rsidTr="00000305">
        <w:trPr>
          <w:trHeight w:val="2010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ECF15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Техникалық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және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кәсiптiк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, орта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бiлiмнен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кейiнгі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бағдарламаларын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іске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асыратын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білім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беру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ұйымының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F330D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коды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A524E1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4D336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9-сынып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базасында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A781A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11-сынып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базасында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орын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саны)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026B97F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ТКОБКБ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негізінде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(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жұмыс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біліктілігі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8A6E2F9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Жан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басына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шаққандағы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нормативке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сәйкес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бір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маманды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даярлаудың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құны</w:t>
            </w:r>
            <w:proofErr w:type="spellEnd"/>
          </w:p>
        </w:tc>
        <w:tc>
          <w:tcPr>
            <w:tcW w:w="151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5E603E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Бюджеттік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бағдарламаның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әкімшісі</w:t>
            </w:r>
            <w:proofErr w:type="spellEnd"/>
          </w:p>
          <w:p w14:paraId="709F276D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37F">
              <w:rPr>
                <w:rFonts w:ascii="Times New Roman" w:hAnsi="Times New Roman" w:cs="Times New Roman"/>
                <w:sz w:val="24"/>
                <w:szCs w:val="24"/>
              </w:rPr>
              <w:t>Жүктеу</w:t>
            </w:r>
            <w:proofErr w:type="spellEnd"/>
          </w:p>
        </w:tc>
      </w:tr>
    </w:tbl>
    <w:p w14:paraId="540437DF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r w:rsidRPr="0086337F">
        <w:rPr>
          <w:rFonts w:ascii="Times New Roman" w:hAnsi="Times New Roman" w:cs="Times New Roman"/>
          <w:color w:val="444444"/>
          <w:sz w:val="24"/>
          <w:szCs w:val="24"/>
        </w:rPr>
        <w:br/>
      </w:r>
    </w:p>
    <w:p w14:paraId="40E0580E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86337F">
        <w:rPr>
          <w:rFonts w:ascii="Times New Roman" w:hAnsi="Times New Roman" w:cs="Times New Roman"/>
          <w:color w:val="444444"/>
          <w:sz w:val="24"/>
          <w:szCs w:val="24"/>
        </w:rPr>
        <w:t>Түсініктемелер</w:t>
      </w:r>
      <w:proofErr w:type="spellEnd"/>
      <w:r w:rsidRPr="0086337F">
        <w:rPr>
          <w:rFonts w:ascii="Times New Roman" w:hAnsi="Times New Roman" w:cs="Times New Roman"/>
          <w:color w:val="444444"/>
          <w:sz w:val="24"/>
          <w:szCs w:val="24"/>
        </w:rPr>
        <w:t xml:space="preserve"> (0)</w:t>
      </w:r>
    </w:p>
    <w:p w14:paraId="799ED617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r w:rsidRPr="0086337F">
        <w:rPr>
          <w:rFonts w:ascii="Times New Roman" w:hAnsi="Times New Roman" w:cs="Times New Roman"/>
          <w:color w:val="444444"/>
          <w:sz w:val="24"/>
          <w:szCs w:val="24"/>
        </w:rPr>
        <w:t>1</w:t>
      </w:r>
    </w:p>
    <w:p w14:paraId="5D883BB8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r w:rsidRPr="0086337F">
        <w:rPr>
          <w:rFonts w:ascii="Times New Roman" w:hAnsi="Times New Roman" w:cs="Times New Roman"/>
          <w:color w:val="444444"/>
          <w:sz w:val="24"/>
          <w:szCs w:val="24"/>
        </w:rPr>
        <w:t>0</w:t>
      </w:r>
    </w:p>
    <w:p w14:paraId="4E67FC5A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proofErr w:type="spellStart"/>
      <w:r w:rsidRPr="0086337F">
        <w:rPr>
          <w:rFonts w:ascii="Times New Roman" w:hAnsi="Times New Roman" w:cs="Times New Roman"/>
          <w:color w:val="444444"/>
          <w:sz w:val="24"/>
          <w:szCs w:val="24"/>
        </w:rPr>
        <w:t>Жазылу</w:t>
      </w:r>
      <w:proofErr w:type="spellEnd"/>
    </w:p>
    <w:p w14:paraId="0648E1DD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444444"/>
          <w:sz w:val="24"/>
          <w:szCs w:val="24"/>
        </w:rPr>
      </w:pPr>
      <w:r w:rsidRPr="0086337F">
        <w:rPr>
          <w:rFonts w:ascii="Times New Roman" w:hAnsi="Times New Roman" w:cs="Times New Roman"/>
          <w:color w:val="444444"/>
          <w:sz w:val="24"/>
          <w:szCs w:val="24"/>
        </w:rPr>
        <w:t>1</w:t>
      </w:r>
    </w:p>
    <w:p w14:paraId="0E16F38C" w14:textId="77777777" w:rsidR="000D0055" w:rsidRPr="0086337F" w:rsidRDefault="000D0055" w:rsidP="0086337F">
      <w:pPr>
        <w:pStyle w:val="a5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0D0055" w:rsidRPr="0086337F" w14:paraId="147BD15F" w14:textId="77777777" w:rsidTr="000D0055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630755" w14:textId="77777777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1D05FF" w14:textId="1737EDD9" w:rsidR="000D0055" w:rsidRPr="0086337F" w:rsidRDefault="000D0055" w:rsidP="0086337F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z270"/>
            <w:bookmarkEnd w:id="6"/>
            <w:r w:rsidRPr="0086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6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сондай-ақ</w:t>
            </w:r>
            <w:proofErr w:type="spellEnd"/>
            <w:r w:rsidRPr="00863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</w:t>
            </w:r>
          </w:p>
        </w:tc>
      </w:tr>
    </w:tbl>
    <w:p w14:paraId="5811CC60" w14:textId="77777777" w:rsidR="00686312" w:rsidRPr="0086337F" w:rsidRDefault="00686312" w:rsidP="0086337F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686312" w:rsidRPr="0086337F" w:rsidSect="0086337F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FE"/>
    <w:rsid w:val="00000305"/>
    <w:rsid w:val="000D0055"/>
    <w:rsid w:val="00686312"/>
    <w:rsid w:val="0086337F"/>
    <w:rsid w:val="00D80CAF"/>
    <w:rsid w:val="00D9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978A"/>
  <w15:chartTrackingRefBased/>
  <w15:docId w15:val="{D428C95B-BAF6-4EE0-A86B-533CF59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00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0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00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0D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ote">
    <w:name w:val="note"/>
    <w:basedOn w:val="a"/>
    <w:rsid w:val="000D0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0D0055"/>
    <w:rPr>
      <w:color w:val="0000FF"/>
      <w:u w:val="single"/>
    </w:rPr>
  </w:style>
  <w:style w:type="character" w:customStyle="1" w:styleId="note1">
    <w:name w:val="note1"/>
    <w:basedOn w:val="a0"/>
    <w:rsid w:val="000D0055"/>
  </w:style>
  <w:style w:type="character" w:customStyle="1" w:styleId="30">
    <w:name w:val="Заголовок 3 Знак"/>
    <w:basedOn w:val="a0"/>
    <w:link w:val="3"/>
    <w:uiPriority w:val="9"/>
    <w:semiHidden/>
    <w:rsid w:val="000D00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No Spacing"/>
    <w:uiPriority w:val="1"/>
    <w:qFormat/>
    <w:rsid w:val="00D80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9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8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05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4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24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0145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3283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387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888528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55177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300033403" TargetMode="External"/><Relationship Id="rId13" Type="http://schemas.openxmlformats.org/officeDocument/2006/relationships/hyperlink" Target="https://adilet.zan.kz/kaz/docs/P2200000581" TargetMode="External"/><Relationship Id="rId18" Type="http://schemas.openxmlformats.org/officeDocument/2006/relationships/hyperlink" Target="https://adilet.zan.kz/kaz/docs/Z1300000088" TargetMode="External"/><Relationship Id="rId26" Type="http://schemas.openxmlformats.org/officeDocument/2006/relationships/hyperlink" Target="https://adilet.zan.kz/kaz/docs/V23000334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Z1400000202" TargetMode="External"/><Relationship Id="rId7" Type="http://schemas.openxmlformats.org/officeDocument/2006/relationships/hyperlink" Target="https://adilet.zan.kz/kaz/docs/V2300033403" TargetMode="External"/><Relationship Id="rId12" Type="http://schemas.openxmlformats.org/officeDocument/2006/relationships/hyperlink" Target="https://adilet.zan.kz/kaz/docs/V2300033403" TargetMode="External"/><Relationship Id="rId17" Type="http://schemas.openxmlformats.org/officeDocument/2006/relationships/hyperlink" Target="https://adilet.zan.kz/kaz/docs/V2200029323" TargetMode="External"/><Relationship Id="rId25" Type="http://schemas.openxmlformats.org/officeDocument/2006/relationships/hyperlink" Target="https://adilet.zan.kz/kaz/docs/V2300033403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2200029323" TargetMode="External"/><Relationship Id="rId20" Type="http://schemas.openxmlformats.org/officeDocument/2006/relationships/hyperlink" Target="https://adilet.zan.kz/kaz/docs/V220002932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kaz/docs/P2200000581" TargetMode="External"/><Relationship Id="rId11" Type="http://schemas.openxmlformats.org/officeDocument/2006/relationships/hyperlink" Target="https://adilet.zan.kz/kaz/docs/Z070000319_" TargetMode="External"/><Relationship Id="rId24" Type="http://schemas.openxmlformats.org/officeDocument/2006/relationships/hyperlink" Target="https://adilet.zan.kz/kaz/docs/V2200029323" TargetMode="External"/><Relationship Id="rId5" Type="http://schemas.openxmlformats.org/officeDocument/2006/relationships/hyperlink" Target="https://adilet.zan.kz/kaz/docs/V2300033403" TargetMode="External"/><Relationship Id="rId15" Type="http://schemas.openxmlformats.org/officeDocument/2006/relationships/hyperlink" Target="https://adilet.zan.kz/kaz/docs/V2300033403" TargetMode="External"/><Relationship Id="rId23" Type="http://schemas.openxmlformats.org/officeDocument/2006/relationships/hyperlink" Target="https://adilet.zan.kz/kaz/docs/V2200029323" TargetMode="External"/><Relationship Id="rId28" Type="http://schemas.openxmlformats.org/officeDocument/2006/relationships/hyperlink" Target="https://adilet.zan.kz/kaz/docs/V2300033403" TargetMode="External"/><Relationship Id="rId10" Type="http://schemas.openxmlformats.org/officeDocument/2006/relationships/hyperlink" Target="https://adilet.zan.kz/kaz/docs/V1600013418" TargetMode="External"/><Relationship Id="rId19" Type="http://schemas.openxmlformats.org/officeDocument/2006/relationships/hyperlink" Target="https://adilet.zan.kz/kaz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1600013418" TargetMode="External"/><Relationship Id="rId14" Type="http://schemas.openxmlformats.org/officeDocument/2006/relationships/hyperlink" Target="https://adilet.zan.kz/kaz/docs/V2300033403" TargetMode="External"/><Relationship Id="rId22" Type="http://schemas.openxmlformats.org/officeDocument/2006/relationships/hyperlink" Target="https://adilet.zan.kz/kaz/docs/Z1400000202" TargetMode="External"/><Relationship Id="rId27" Type="http://schemas.openxmlformats.org/officeDocument/2006/relationships/hyperlink" Target="https://adilet.zan.kz/kaz/docs/V2300033403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B62E5-F15E-4749-833B-CC4DD3898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15</Pages>
  <Words>6995</Words>
  <Characters>39874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 Кенесовна</dc:creator>
  <cp:keywords/>
  <dc:description/>
  <cp:lastModifiedBy>Баян Кенесовна</cp:lastModifiedBy>
  <cp:revision>3</cp:revision>
  <dcterms:created xsi:type="dcterms:W3CDTF">2023-11-21T18:12:00Z</dcterms:created>
  <dcterms:modified xsi:type="dcterms:W3CDTF">2023-11-28T03:02:00Z</dcterms:modified>
</cp:coreProperties>
</file>