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466596" w:rsidRPr="00466596" w14:paraId="4E6D9855" w14:textId="77777777" w:rsidTr="00466596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71495" w14:textId="77777777" w:rsidR="00466596" w:rsidRPr="00466596" w:rsidRDefault="00466596" w:rsidP="0046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65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Утверждены приказом</w:t>
            </w:r>
            <w:r w:rsidRPr="004665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Министра образования и науки</w:t>
            </w:r>
            <w:r w:rsidRPr="004665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Республики Казахстан</w:t>
            </w:r>
            <w:r w:rsidRPr="004665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от 4 декабря 2014 года № 506</w:t>
            </w:r>
          </w:p>
        </w:tc>
      </w:tr>
    </w:tbl>
    <w:p w14:paraId="5D79C6A0" w14:textId="77777777" w:rsidR="00466596" w:rsidRPr="00466596" w:rsidRDefault="00466596" w:rsidP="00466596">
      <w:pPr>
        <w:pStyle w:val="a5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Правила предоставления академических отпусков обучающимся в организациях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образования</w:t>
      </w:r>
    </w:p>
    <w:p w14:paraId="06FC4449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      Сноска</w:t>
      </w:r>
      <w:r w:rsidRPr="00466596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. Правила - в редакции приказа Министра образования и науки РК от 15.04.2020 </w:t>
      </w:r>
    </w:p>
    <w:p w14:paraId="23C5C87C" w14:textId="211D957B" w:rsidR="00466596" w:rsidRPr="00466596" w:rsidRDefault="00000000" w:rsidP="00466596">
      <w:pPr>
        <w:pStyle w:val="a5"/>
        <w:ind w:left="-426"/>
        <w:jc w:val="both"/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</w:pPr>
      <w:hyperlink r:id="rId4" w:anchor="z8" w:history="1">
        <w:r w:rsidR="00466596" w:rsidRPr="00466596">
          <w:rPr>
            <w:rFonts w:ascii="Times New Roman" w:hAnsi="Times New Roman" w:cs="Times New Roman"/>
            <w:i/>
            <w:iCs/>
            <w:spacing w:val="2"/>
            <w:sz w:val="24"/>
            <w:szCs w:val="24"/>
            <w:u w:val="single"/>
            <w:lang w:eastAsia="ru-RU"/>
          </w:rPr>
          <w:t>№ 144</w:t>
        </w:r>
      </w:hyperlink>
      <w:r w:rsidR="00466596" w:rsidRPr="00466596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75A90726" w14:textId="77777777" w:rsidR="00466596" w:rsidRPr="00466596" w:rsidRDefault="00466596" w:rsidP="00466596">
      <w:pPr>
        <w:pStyle w:val="a5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14:paraId="70842F4B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Настоящие Правила предоставления академических отпусков обучающимся в организациях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– Правила) разработаны в соответствии с </w:t>
      </w:r>
      <w:hyperlink r:id="rId5" w:anchor="z1217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подпунктом 45)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5 Закона Республики Казахстан "Об образовании" и </w:t>
      </w:r>
      <w:hyperlink r:id="rId6" w:anchor="z19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подпунктом 1)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статьи 10 Закона Республики Казахстан "О государственных услугах" и определяют порядок предоставления академических отпусков обучающимся в организациях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образования.</w:t>
      </w:r>
    </w:p>
    <w:p w14:paraId="1A173F11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Государственная услуга "Предоставление академических отпусков обучающимся в организациях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образования" (далее – государственная услуга) оказывается организациями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–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</w:p>
    <w:p w14:paraId="08DB3B88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настоящих Правилах используются следующие понятия:</w:t>
      </w:r>
    </w:p>
    <w:p w14:paraId="5D878767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перечень основных требований к оказанию государственной услуги – перечень,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14:paraId="336260B2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академический отпуск – период, на который обучающиеся в организациях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временно прерывают свое обучение по медицинским показаниям или в иных исключительных случаях.</w:t>
      </w:r>
    </w:p>
    <w:p w14:paraId="6024642E" w14:textId="16D46BA1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 </w:t>
      </w:r>
      <w:r w:rsidRPr="00466596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Сноска</w:t>
      </w:r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 Пункт 1 с изменениями, внесенными приказами Министра просвещения РК от 27.09.2022 </w:t>
      </w:r>
      <w:hyperlink r:id="rId7" w:anchor="z7" w:history="1">
        <w:r w:rsidRPr="00466596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409</w:t>
        </w:r>
      </w:hyperlink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их первого официального опубликования); от 13.07.2023 </w:t>
      </w:r>
      <w:hyperlink r:id="rId8" w:anchor="z9" w:history="1">
        <w:r w:rsidRPr="00466596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205</w:t>
        </w:r>
      </w:hyperlink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6F24188B" w14:textId="77777777" w:rsidR="00466596" w:rsidRPr="00466596" w:rsidRDefault="00466596" w:rsidP="00466596">
      <w:pPr>
        <w:pStyle w:val="a5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Глава 2. Порядок предоставления академических отпусков обучающимся в организациях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образования</w:t>
      </w:r>
    </w:p>
    <w:p w14:paraId="56CE728C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Академический отпуск предоставляется обучающимся на основании:</w:t>
      </w:r>
    </w:p>
    <w:p w14:paraId="490D4DFC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№ 026/у учетной документации в области здравоохранения утвержденной </w:t>
      </w:r>
      <w:hyperlink r:id="rId9" w:anchor="z3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p w14:paraId="1E759052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№ ТБ 014/у – категории IV учетной документации в области здравоохранения, утвержденной </w:t>
      </w:r>
      <w:hyperlink r:id="rId10" w:anchor="z3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№ ҚР ДСМ-175/2020;</w:t>
      </w:r>
    </w:p>
    <w:p w14:paraId="1F2E501D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повестки о призыве на воинскую службу в случае призыва на воинскую службу по форме согласно </w:t>
      </w:r>
      <w:hyperlink r:id="rId11" w:anchor="z382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4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Правил воинского учета военнообязанных и призывников, утвержденных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 (далее – Приказ № 28);</w:t>
      </w:r>
    </w:p>
    <w:p w14:paraId="4EC43676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4) свидетельство о рождении ребенка (детей) либо электронной документ из сервиса цифровых документов (требуется для идентификации), до достижения им возраста трех лет по форме согласно </w:t>
      </w:r>
      <w:hyperlink r:id="rId12" w:anchor="z117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приложения 5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к приказу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 (зарегистрирован в Реестре государственной регистрации нормативных правовых актов под № 10173) (далее – Приказ № 9).</w:t>
      </w:r>
    </w:p>
    <w:p w14:paraId="586A231C" w14:textId="6E31C16C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2 с изменениями, внесенными приказами Министра образования и науки РК от 26.07.2021 </w:t>
      </w:r>
      <w:hyperlink r:id="rId13" w:anchor="z7" w:history="1">
        <w:r w:rsidRPr="00466596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367</w:t>
        </w:r>
      </w:hyperlink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Министра просвещения РК от 03.03.2023 </w:t>
      </w:r>
      <w:hyperlink r:id="rId14" w:anchor="z7" w:history="1">
        <w:r w:rsidRPr="00466596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62</w:t>
        </w:r>
      </w:hyperlink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7AD1C5A1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Для получения государственной услуги обучающийся либо его законный представитель (далее –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представляет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в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p w14:paraId="5C97B73C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заявление по форме согласно </w:t>
      </w:r>
      <w:hyperlink r:id="rId15" w:anchor="z52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Правилам;</w:t>
      </w:r>
    </w:p>
    <w:p w14:paraId="435D5B7A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соответствующий документ в зависимости от оснований, указанных в пункте 2 настоящих Правил;</w:t>
      </w:r>
    </w:p>
    <w:p w14:paraId="6F8B39A0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документ, удостоверяющий личность (требуется для идентификации).</w:t>
      </w:r>
    </w:p>
    <w:p w14:paraId="4B2E94F4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 </w:t>
      </w:r>
      <w:hyperlink r:id="rId16" w:anchor="z55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приложении 2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14:paraId="551528C9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При приеме документов работником канцелярии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Государственной корпорации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выдается расписка о приеме заявления и соответствующих документов по форме согласно </w:t>
      </w:r>
      <w:hyperlink r:id="rId17" w:anchor="z57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3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Правилам.</w:t>
      </w:r>
    </w:p>
    <w:p w14:paraId="27CA8030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При обращении в Государственную корпорацию день приема документов не входит в срок оказания государственной услуги. При этом результат оказания государственной услуги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услугодателем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представляется в Государственную корпорацию за день до окончания срока оказания государственной услуги.</w:t>
      </w:r>
    </w:p>
    <w:p w14:paraId="1EA46AC3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В случаях предоставления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неполного пакета документов согласно перечню, указанному в пункте 3 настоящих Правил,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</w:t>
      </w:r>
    </w:p>
    <w:p w14:paraId="24A06C98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день поступление документов осуществляет прием документов и проверяет полноту представления документов, в случае представления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неполного пакета документов и (или) сведений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готовит мотивированный ответ об отказе в оказании государственной услуги.</w:t>
      </w:r>
    </w:p>
    <w:p w14:paraId="3972CE13" w14:textId="05D64672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3 - в редакции приказа Министра просвещения РК от 27.09.2022 </w:t>
      </w:r>
      <w:hyperlink r:id="rId18" w:anchor="z9" w:history="1">
        <w:r w:rsidRPr="00466596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409</w:t>
        </w:r>
      </w:hyperlink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их первого официального опубликования).</w:t>
      </w:r>
    </w:p>
    <w:p w14:paraId="045873FD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В случае представления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полного пакета документов и положительного решения на основании представленных документов руководитель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течение двух рабочих дней издает приказ о предоставлении обучающемуся академического отпуска с указанием сроков его начала и окончания, копия которого предоставляется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под роспись либо отправляется по указанному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почтовому адресу посредством почтового отправления либо по письменной просьбе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указанный адрес электронной почты.</w:t>
      </w:r>
    </w:p>
    <w:p w14:paraId="50667685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14:paraId="05DD9C58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При предоставлении академического отпуска лицу, обучающемуся на основе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в установленном порядке стипендий обучающимся, находящимся в академическом отпуске на основании медицинского заключения) на период предоставленного академического отпуска, которое возобновляется после его окончания.</w:t>
      </w:r>
    </w:p>
    <w:p w14:paraId="21C38F26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Руководитель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копию приказа о предоставлении академического отпуска обучающемуся по государственному образовательному заказу, финансируемому из республиканского бюджета, направляет в Министерство образования и науки Республики Казахстан или соответствующее отраслевое министерство в течение трех рабочих дней, а по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финансирования.</w:t>
      </w:r>
    </w:p>
    <w:p w14:paraId="66575A9A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 предоставлении академического отпуска обучающемуся на платной основе оплата за обучение приостанавливается на период академического отпуска.</w:t>
      </w:r>
    </w:p>
    <w:p w14:paraId="403BAFD2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6. После выхода из академического отпуска обучающийся (либо его законный представитель) подает заявление на имя руководителя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форме согласно </w:t>
      </w:r>
      <w:hyperlink r:id="rId19" w:anchor="z63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5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настоящим Правилам, документ, удостоверяющий личность либо электронный документ из сервиса цифровых документов (требуется для идентификации) и документ подтверждающий возможность продолжения обучения по данной специальности (справку ВКК (ЦВКК)) о состоянии здоровья из организации здравоохранения по форме № 026/у, утвержденной </w:t>
      </w:r>
      <w:hyperlink r:id="rId20" w:anchor="z4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Приказом № ҚР ДСМ-175/2020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, военные билеты по формам согласно приложениям 1 или 2 Приказа № 28, свидетельство о рождении ребенка (детей) либо электронный документ из сервиса цифровых документов (требуется для идентификации) по форме согласно </w:t>
      </w:r>
      <w:hyperlink r:id="rId21" w:anchor="z117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приложения 5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Приказа № 9. При приеме документов сотрудник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сверяет подлинность копий с оригиналами документов и возвращает оригиналы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CD4D804" w14:textId="085940C9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 </w:t>
      </w:r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Сноска. Пункт 6 - в редакции приказа Министра просвещения РК от 03.03.2023 </w:t>
      </w:r>
      <w:hyperlink r:id="rId22" w:anchor="z9" w:history="1">
        <w:r w:rsidRPr="00466596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62</w:t>
        </w:r>
      </w:hyperlink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1C6FEB4B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 На основании представленных документов руководитель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течение двух рабочих дней со дня подачи документов издает приказ о выходе обучающегося из академического отпуска с указанием специальности, курса и группы.</w:t>
      </w:r>
    </w:p>
    <w:p w14:paraId="0CA26DEC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При выходе из академического отпуска обучающегося по государственному образовательному заказу, финансируемому из республиканского бюджета, копию данного приказа в течение трех рабочих дней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направляет в Министерство образования и науки Республики Казахстан или соответствующее отраслевое министерство, а по государственному образовательному заказу,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 данной программы.</w:t>
      </w:r>
    </w:p>
    <w:p w14:paraId="4E5FA9C3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Руководитель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основании представленных документов определяет разницу дисциплин (модулей) в рабочих учебных планах, курс обучения и утверждает индивидуальный учебный план обучающегося по согласованию с заместителем директора по учебной работе либо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рейтинга) в течение двух рабочих дней со дня издания приказа.</w:t>
      </w:r>
    </w:p>
    <w:p w14:paraId="47006C11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При возвращении из академического отпуска обучающийся продолжает свое обучение с курса (и академического периода), с которого он оформлял данный отпуск.</w:t>
      </w:r>
    </w:p>
    <w:p w14:paraId="763E93ED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При отсутствии соответствующей группы по курсам и специальностям продолжение обучения обучающегося возможно в другой организации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образования.</w:t>
      </w:r>
    </w:p>
    <w:p w14:paraId="59BDDD70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Обучающиеся, не возвратившиеся из академического отпуска по его завершении, подлежат отчислению из организации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образования.</w:t>
      </w:r>
    </w:p>
    <w:p w14:paraId="63E4F2B8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10. В случае, если дата выхода из академического отпуска или ухода в академический отпуск обучающегося не совпадает с началом или окончанием академического периода, обучающийся параллельно с текущими учебными занятиями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, и получает допуск к промежуточной аттестации.</w:t>
      </w:r>
    </w:p>
    <w:p w14:paraId="61405F4C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Для ликвидации разницы дисциплин (модулей) обучающийся параллельно с текущими учебными занятиями в течение академического периода посещает все виды учебных занятий, выполняет учебные задания определенного модуля (при модульном обучении),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академическому календарю.</w:t>
      </w:r>
    </w:p>
    <w:p w14:paraId="7D94DA5F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12.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 </w:t>
      </w:r>
      <w:hyperlink r:id="rId23" w:anchor="z11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5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Закона Республики Казахстан "О государственных услугах" (далее – Закон).</w:t>
      </w:r>
    </w:p>
    <w:p w14:paraId="528A60B4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соответствии с пунктом 5 </w:t>
      </w:r>
      <w:hyperlink r:id="rId24" w:anchor="z19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10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, пунктом 3 </w:t>
      </w:r>
      <w:hyperlink r:id="rId25" w:anchor="z29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14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, </w:t>
      </w:r>
      <w:hyperlink r:id="rId26" w:anchor="z56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статьи 23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Закона центральный государственный орган, в течение трех рабочих дней с даты внесения изменения и (или) дополнения в настоящие Правила, актуализирует их и направляет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услугодателям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Единый контакт-центр и в Государственную корпорацию.</w:t>
      </w:r>
    </w:p>
    <w:p w14:paraId="21ACAC57" w14:textId="6317096D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12 - в редакции приказа Министра просвещения РК от 03.03.2023 </w:t>
      </w:r>
      <w:hyperlink r:id="rId27" w:anchor="z11" w:history="1">
        <w:r w:rsidRPr="00466596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62</w:t>
        </w:r>
      </w:hyperlink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785C3C00" w14:textId="77777777" w:rsidR="00466596" w:rsidRPr="00466596" w:rsidRDefault="00466596" w:rsidP="00466596">
      <w:pPr>
        <w:pStyle w:val="a5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4665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(или) его должностных лиц в процессе оказания государственной услуги</w:t>
      </w:r>
    </w:p>
    <w:p w14:paraId="0576C743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14:paraId="38C7012C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Жалоба подается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(или) должностному лицу, чье решение, действие (бездействие) обжалуются.</w:t>
      </w:r>
    </w:p>
    <w:p w14:paraId="4584D8CA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14:paraId="147D9520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При этом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14:paraId="30CEBB00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Жалоба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, в соответствии с </w:t>
      </w:r>
      <w:hyperlink r:id="rId28" w:anchor="z68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2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25 Закона подлежит рассмотрению в течении 5 (пяти) рабочих дней со дня ее регистрации.</w:t>
      </w:r>
    </w:p>
    <w:p w14:paraId="05E8C8B1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Жалоба </w:t>
      </w:r>
      <w:proofErr w:type="spell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органа, рассматривающего </w:t>
      </w:r>
      <w:proofErr w:type="gramStart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жалобу</w:t>
      </w:r>
      <w:proofErr w:type="gramEnd"/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подлежит рассмотрению в течение пятнадцати рабочих дней со дня ее регистрации.</w:t>
      </w:r>
    </w:p>
    <w:p w14:paraId="4E67F209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</w:t>
      </w:r>
      <w:bookmarkStart w:id="0" w:name="z50"/>
      <w:bookmarkEnd w:id="0"/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Сноска. Пункт 13 - в редакции приказа Министра просвещения РК от 03.03.2023 </w:t>
      </w:r>
      <w:hyperlink r:id="rId29" w:anchor="z11" w:history="1">
        <w:r w:rsidRPr="00466596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62</w:t>
        </w:r>
      </w:hyperlink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(вводится в действие по истечении десяти календарных дней после дня его первого </w:t>
      </w:r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официального опубликования).</w:t>
      </w:r>
      <w:r w:rsidRPr="0046659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14:paraId="04BD24E8" w14:textId="77777777" w:rsidR="00466596" w:rsidRPr="00466596" w:rsidRDefault="00466596" w:rsidP="00466596">
      <w:pPr>
        <w:pStyle w:val="a5"/>
        <w:ind w:left="-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14. Если иное не предусмотрено законами Республики Казахстан, обращение в суд допускается после обжалования в досудебном порядке согласно </w:t>
      </w:r>
      <w:hyperlink r:id="rId30" w:anchor="z847" w:history="1">
        <w:r w:rsidRPr="00466596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пункту 5</w:t>
        </w:r>
      </w:hyperlink>
      <w:r w:rsidRPr="00466596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91 Административного процедурно-процессуального кодекса Республики Казахстан.</w:t>
      </w:r>
    </w:p>
    <w:p w14:paraId="673D7F64" w14:textId="77777777" w:rsidR="00466596" w:rsidRPr="00466596" w:rsidRDefault="00466596" w:rsidP="00466596">
      <w:pPr>
        <w:pStyle w:val="a5"/>
        <w:ind w:left="-426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6596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 </w:t>
      </w:r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Сноска. Пункт 14 - в редакции приказа Министра просвещения РК от 03.03.2023 </w:t>
      </w:r>
      <w:hyperlink r:id="rId31" w:anchor="z11" w:history="1">
        <w:r w:rsidRPr="00466596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62</w:t>
        </w:r>
      </w:hyperlink>
      <w:r w:rsidRPr="0046659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6659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</w:p>
    <w:tbl>
      <w:tblPr>
        <w:tblW w:w="94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3506"/>
      </w:tblGrid>
      <w:tr w:rsidR="00466596" w:rsidRPr="00466596" w14:paraId="1846D4EF" w14:textId="77777777" w:rsidTr="00466596">
        <w:trPr>
          <w:trHeight w:val="1351"/>
        </w:trPr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D187D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1423C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1" w:name="z52"/>
            <w:bookmarkEnd w:id="1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Правилам предоставления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академических отпусков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обучающимся в организациях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технического и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профессионального,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</w:tr>
      <w:tr w:rsidR="00466596" w:rsidRPr="00466596" w14:paraId="21CD74C8" w14:textId="77777777" w:rsidTr="00466596">
        <w:trPr>
          <w:trHeight w:val="196"/>
        </w:trPr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63A632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BB00B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2" w:name="z53"/>
            <w:bookmarkEnd w:id="2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466596" w:rsidRPr="00466596" w14:paraId="0D9E482A" w14:textId="77777777" w:rsidTr="00466596">
        <w:trPr>
          <w:trHeight w:val="2130"/>
        </w:trPr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5EDE0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3A6AF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/Ф. И. О. (при наличии)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руководителя </w:t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от _______________________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_________________________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/Ф. И. О. (при наличии)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__________________________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/контактные данные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__________________________</w:t>
            </w:r>
          </w:p>
        </w:tc>
      </w:tr>
    </w:tbl>
    <w:p w14:paraId="0C433CC4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color w:val="1E1E1E"/>
          <w:sz w:val="20"/>
          <w:szCs w:val="20"/>
          <w:lang w:eastAsia="ru-RU"/>
        </w:rPr>
      </w:pPr>
      <w:r w:rsidRPr="00466596">
        <w:rPr>
          <w:rFonts w:ascii="Times New Roman" w:hAnsi="Times New Roman" w:cs="Times New Roman"/>
          <w:color w:val="1E1E1E"/>
          <w:sz w:val="20"/>
          <w:szCs w:val="20"/>
          <w:lang w:eastAsia="ru-RU"/>
        </w:rPr>
        <w:t>Заявление</w:t>
      </w:r>
    </w:p>
    <w:p w14:paraId="0A7EE5F3" w14:textId="77777777" w:rsid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>      Прошу Вас предоставить 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/ указать Ф. И. О. (при наличии) обучающегося, курс, специальность/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академический отпуск в связи с 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/указать причину/ 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* Согласен на использование сведений, составляющих охраняемую законом тайну,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содержащихся в информационных системах. "____" __________ 20 ___года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 /подпись/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 xml:space="preserve">* При обращении </w:t>
      </w:r>
      <w:proofErr w:type="spellStart"/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 xml:space="preserve"> через Государственную корпорацию</w:t>
      </w:r>
    </w:p>
    <w:p w14:paraId="296EB951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7266189A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6A7431A8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0A7D75D9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5A8F1CA6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3C14D572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5BA5A678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26A2A76F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5606AC66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6F4A763D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1D4F5B59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52E1476D" w14:textId="77777777" w:rsidR="00F96162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2847FD7D" w14:textId="77777777" w:rsidR="00F96162" w:rsidRPr="00466596" w:rsidRDefault="00F96162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4"/>
        <w:gridCol w:w="3302"/>
      </w:tblGrid>
      <w:tr w:rsidR="00466596" w:rsidRPr="00466596" w14:paraId="19F3E8AB" w14:textId="77777777" w:rsidTr="00466596">
        <w:trPr>
          <w:trHeight w:val="1599"/>
        </w:trPr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E7861" w14:textId="77777777" w:rsid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14:paraId="3C0DC6EC" w14:textId="77777777" w:rsidR="00F96162" w:rsidRDefault="00F96162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E98D80B" w14:textId="77777777" w:rsidR="00F96162" w:rsidRDefault="00F96162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1485E57" w14:textId="77777777" w:rsidR="00F96162" w:rsidRPr="00466596" w:rsidRDefault="00F96162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57F8E3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3" w:name="z55"/>
            <w:bookmarkEnd w:id="3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Правилам предоставления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академических отпусков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обучающимся в организациях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технического и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профессионального,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</w:tr>
    </w:tbl>
    <w:p w14:paraId="3D31B78C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color w:val="1E1E1E"/>
          <w:sz w:val="20"/>
          <w:szCs w:val="20"/>
          <w:lang w:eastAsia="ru-RU"/>
        </w:rPr>
      </w:pPr>
      <w:r w:rsidRPr="00466596">
        <w:rPr>
          <w:rFonts w:ascii="Times New Roman" w:hAnsi="Times New Roman" w:cs="Times New Roman"/>
          <w:color w:val="1E1E1E"/>
          <w:sz w:val="20"/>
          <w:szCs w:val="20"/>
          <w:lang w:eastAsia="ru-RU"/>
        </w:rPr>
        <w:t xml:space="preserve">Перечень основных требований к оказанию государственной услуги "Предоставление академических отпусков обучающимся в организациях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color w:val="1E1E1E"/>
          <w:sz w:val="20"/>
          <w:szCs w:val="20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color w:val="1E1E1E"/>
          <w:sz w:val="20"/>
          <w:szCs w:val="20"/>
          <w:lang w:eastAsia="ru-RU"/>
        </w:rPr>
        <w:t xml:space="preserve"> образования</w:t>
      </w:r>
    </w:p>
    <w:p w14:paraId="375B3E04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466596"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  <w:t>      Сноска. Заголовок - в редакции приказа Министра просвещения РК от 27.09.2022 </w:t>
      </w:r>
      <w:hyperlink r:id="rId32" w:anchor="z20" w:history="1">
        <w:r w:rsidRPr="00466596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№ 409</w:t>
        </w:r>
      </w:hyperlink>
      <w:r w:rsidRPr="00466596"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их первого официального опубликования).</w:t>
      </w:r>
      <w:r w:rsidRPr="00466596"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  <w:br/>
        <w:t>      Сноска. Приложение 2 с изменениями, внесенными приказами Министра просвещения РК от 27.09.2022 </w:t>
      </w:r>
      <w:hyperlink r:id="rId33" w:anchor="z19" w:history="1">
        <w:r w:rsidRPr="00466596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№ 409</w:t>
        </w:r>
      </w:hyperlink>
      <w:r w:rsidRPr="00466596"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их первого официального опубликования); от 03.03.2023 </w:t>
      </w:r>
      <w:hyperlink r:id="rId34" w:anchor="z21" w:history="1">
        <w:r w:rsidRPr="00466596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№ 62</w:t>
        </w:r>
      </w:hyperlink>
      <w:r w:rsidRPr="00466596"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632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601"/>
        <w:gridCol w:w="7513"/>
      </w:tblGrid>
      <w:tr w:rsidR="00466596" w:rsidRPr="00466596" w14:paraId="0300A939" w14:textId="77777777" w:rsidTr="00466596">
        <w:tc>
          <w:tcPr>
            <w:tcW w:w="1063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66F638" w14:textId="77777777" w:rsidR="00466596" w:rsidRPr="00F96162" w:rsidRDefault="00466596" w:rsidP="00F9616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F9616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Государственная услуга "Предоставление академических отпусков обучающимся в организациях технического и профессионального, </w:t>
            </w:r>
            <w:proofErr w:type="spellStart"/>
            <w:r w:rsidRPr="00F9616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F9616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образования"</w:t>
            </w:r>
          </w:p>
        </w:tc>
      </w:tr>
      <w:tr w:rsidR="00466596" w:rsidRPr="00466596" w14:paraId="5CCF9492" w14:textId="77777777" w:rsidTr="00466596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8B23E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AD9C2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09ACE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Организация технического и профессионального,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образования</w:t>
            </w:r>
          </w:p>
        </w:tc>
      </w:tr>
      <w:tr w:rsidR="00466596" w:rsidRPr="00466596" w14:paraId="34521315" w14:textId="77777777" w:rsidTr="00466596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386AC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241F6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94D29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Прием документов и выдача результатов оказания государственной услуги осуществляются через: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1) канцелярию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2) некоммерческое акционерное общество "Государственная корпорация "Правительство для граждан" (далее –Государственная корпорация).</w:t>
            </w:r>
          </w:p>
        </w:tc>
      </w:tr>
      <w:tr w:rsidR="00466596" w:rsidRPr="00466596" w14:paraId="3ABF44DE" w14:textId="77777777" w:rsidTr="00466596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2E9C4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ED594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144C49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1) Со дня сдачи пакета документов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в Государственную корпорацию по месту нахождения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– 2 (два) рабочих дня.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2) Максимально допустимое время ожидания для сдачи документов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– 20 (двадцать) минут, в Государственную корпорацию – 15 (пятнадцать) минут;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3) Максимально допустимое время обслуживания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– 30 (тридцать) минут, в Государственной корпорации – 15 (пятнадцать) минут.</w:t>
            </w:r>
          </w:p>
        </w:tc>
      </w:tr>
      <w:tr w:rsidR="00466596" w:rsidRPr="00466596" w14:paraId="1F6DD5DE" w14:textId="77777777" w:rsidTr="00466596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C1C2E7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EF1FB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610C2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Бумажная</w:t>
            </w:r>
          </w:p>
        </w:tc>
      </w:tr>
      <w:tr w:rsidR="00466596" w:rsidRPr="00466596" w14:paraId="0E8E84A9" w14:textId="77777777" w:rsidTr="00466596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274FF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F4231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B0654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Заверенная в установленном порядке копия приказа руководителя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о предоставлении обучающемуся академического отпуска с указанием сроков его начала и окончания либо мотивированный ответ об отказе в оказании государственной услуги по основаниям, установленным </w:t>
            </w:r>
            <w:hyperlink r:id="rId35" w:anchor="z20" w:history="1">
              <w:r w:rsidRPr="00466596">
                <w:rPr>
                  <w:rFonts w:ascii="Times New Roman" w:hAnsi="Times New Roman" w:cs="Times New Roman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3</w:t>
              </w:r>
            </w:hyperlink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 Правил.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Форма предоставления результата оказания государственной услуги: бумажная.</w:t>
            </w:r>
          </w:p>
        </w:tc>
      </w:tr>
      <w:tr w:rsidR="00466596" w:rsidRPr="00466596" w14:paraId="5C42B753" w14:textId="77777777" w:rsidTr="00466596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83F576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C6007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CC65E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Государственная услуга оказывается физическим лицам бесплатно.</w:t>
            </w:r>
          </w:p>
        </w:tc>
      </w:tr>
      <w:tr w:rsidR="00466596" w:rsidRPr="00466596" w14:paraId="329B375B" w14:textId="77777777" w:rsidTr="00466596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FC752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E48F0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10937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– с понедельника по пятницу с 9:00 часов до 18:00 часов, перерыв на обед с 13:00 часов до 14:00 часов, кроме выходных и праздничных дней, в соответствии с трудовым законодательством Республики Казахстан.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Прием заявления и выдача результата оказания государственной услуги у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осуществляется с 9:00 часов до 18:00 часов с перерывом на обед с 13:00 до 14:00 часов.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 без предварительной записи и ускоренного обслуживания;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2) Государственной корпорации - прием заявлений и выдача готовых результатов 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Адреса мест оказания государственной услуги размещены на: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1) интернет-ресурсе Министерства: www.edu.gov.kz;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2) интернет-ресурсе Государственной корпорации: www.gov4c.kz.</w:t>
            </w:r>
          </w:p>
        </w:tc>
      </w:tr>
      <w:tr w:rsidR="00466596" w:rsidRPr="00466596" w14:paraId="349EEFA5" w14:textId="77777777" w:rsidTr="00466596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776A1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EA66D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истребуемых у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37652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Перечень документов, необходимых для оказания государственной услуги при обращении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(либо представителя по нотариально заверенной доверенности):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1. Через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: для предоставления академического отпуска по болезни продолжительностью от 6 до 12 месяцев: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1) документ, удостоверяющий личность либо электронный документ из сервиса цифровых документов (требуется для идентификации);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2) заявление о предоставлении академического отпуска по форме согласно приложению 1 к Правилам;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3) заключение ВКК при амбулаторно-поликлинической организации для предоставления академического отпуска в случае болезни туберкулезом продолжительностью сроком не более 36 месяцев: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1) документ, удостоверяющий личность либо электронный документ из сервиса цифровых документов (требуется для идентификации);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2) заявление о предоставлении академического отпуска по форме согласно приложению 1 к Правилам;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3) решение ЦВКК противотуберкулезной организации для предоставления академического отпуска обучающимся-призывникам: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1) документ, удостоверяющий личность либо электронный документ из сервиса цифровых документов (требуется для идентификации);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2) заявление о предоставлении академического отпуска по форме согласно приложению 1 к Правилам;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3) повестка о призыве на воинскую службу для предоставления академического отпуска до достижения ребенком возраста трех лет: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1) документ, удостоверяющий личность либо электронный документ из сервиса цифровых документов (требуется для идентификации);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2) заявление о предоставлении академического отпуска по форме согласно приложению 1 к Правилам;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3) свидетельство о рождении ребенка (детей) либо электронный документ из сервиса цифровых документов (требуется для идентификации).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2. Через Государственную корпорацию: для предоставления академического отпуска по болезни продолжительностью от 6 до 12 месяцев: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1) документ, удостоверяющий личность либо электронный документ из сервиса цифровых документов (требуется для идентификации);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2) заявление о предоставлении академического отпуска по форме согласно приложению 1 к Правилам;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3) заключение ВКК при амбулаторно-поликлинической организации для предоставления академического отпуска в случае болезни туберкулезом продолжительностью сроком не более 36 месяцев: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1) документ, удостоверяющий личность либо электронный документ из сервиса цифровых документов (требуется для идентификации);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2) заявление о предоставлении академического отпуска по форме согласно приложению 1 к Правилам;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3) решение ЦВКК противотуберкулезной организации для предоставления академического отпуска обучающимся-призывникам: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1) документ, удостоверяющий личность либо электронный документ из сервиса цифровых документов (требуется для идентификации);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2) заявление о предоставлении академического отпуска по форме согласно приложению 1 к Правилам;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3) повестка о призыве на воинскую службу для предоставления академического отпуска до достижения ребенком возраста трех лет: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1) документ, удостоверяющий личность либо электронный документ из сервиса цифровых документов (требуется для идентификации);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2) заявление о предоставлении академического отпуска по форме согласно приложению 1 к Правилам.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Работник Государственной корпорации получает сведения о документах, удостоверяющих личность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, свидетельство о рождении ребенка (детей) из соответствующих государственных информационных систем через шлюз "электронного правительства" и распечатывает на бумажном носителе для передачи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Работник Государственной корпорации получает согласие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В случаях представления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неполного пакета документов согласно перечню, указанному в пункте 3 Правил,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4 к Правилам.</w:t>
            </w:r>
          </w:p>
        </w:tc>
      </w:tr>
      <w:tr w:rsidR="00466596" w:rsidRPr="00466596" w14:paraId="75A28194" w14:textId="77777777" w:rsidTr="00466596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5C6E33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C6B87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5DB14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1) Выявление недостоверности документов, представленных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2) несоответствие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данных и сведений, необходимых для оказания государственной услуги, требованиям, установленным Правилами;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3) отсутствие согласия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36" w:anchor="z18" w:history="1">
              <w:r w:rsidRPr="00466596">
                <w:rPr>
                  <w:rFonts w:ascii="Times New Roman" w:hAnsi="Times New Roman" w:cs="Times New Roman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466596" w:rsidRPr="00466596" w14:paraId="433410A3" w14:textId="77777777" w:rsidTr="00466596">
        <w:tc>
          <w:tcPr>
            <w:tcW w:w="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1F982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DDC0C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FA0E2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Прием документов для оказания государственной услуги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услугополучателям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производится работником Государственной корпорации с выездом по месту жительства посредством обращения через Единый контакт-центр: 1414, 8 800 080 7777.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контакт-центра: 1414, 8 800 080 77777.</w:t>
            </w:r>
            <w:r w:rsidRPr="00466596"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3) Контактные телефоны справочных служб по вопросам оказания государственной услуги размещены на интернет-ресурсе Министерства: www.edu.gov.kz.</w:t>
            </w:r>
          </w:p>
          <w:p w14:paraId="44DBE6DA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3F6F1615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6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3578"/>
      </w:tblGrid>
      <w:tr w:rsidR="00466596" w:rsidRPr="00466596" w14:paraId="5B058C3C" w14:textId="77777777" w:rsidTr="00466596">
        <w:trPr>
          <w:trHeight w:val="1545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EE771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19C4B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4" w:name="z57"/>
            <w:bookmarkEnd w:id="4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Правилам предоставления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академических отпусков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обучающимся в организациях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технического и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профессионального,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</w:tr>
      <w:tr w:rsidR="00466596" w:rsidRPr="00466596" w14:paraId="029FE6AF" w14:textId="77777777" w:rsidTr="00466596">
        <w:trPr>
          <w:trHeight w:val="225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1D354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52F2F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5" w:name="z58"/>
            <w:bookmarkEnd w:id="5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466596" w:rsidRPr="00466596" w14:paraId="3449EB8A" w14:textId="77777777" w:rsidTr="00466596">
        <w:trPr>
          <w:trHeight w:val="665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17B6D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8D2BF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/Ф. И. О. (при наличии)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</w:tbl>
    <w:p w14:paraId="12DDD43E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color w:val="1E1E1E"/>
          <w:sz w:val="20"/>
          <w:szCs w:val="20"/>
          <w:lang w:eastAsia="ru-RU"/>
        </w:rPr>
      </w:pPr>
      <w:r w:rsidRPr="00466596">
        <w:rPr>
          <w:rFonts w:ascii="Times New Roman" w:hAnsi="Times New Roman" w:cs="Times New Roman"/>
          <w:color w:val="1E1E1E"/>
          <w:sz w:val="20"/>
          <w:szCs w:val="20"/>
          <w:lang w:eastAsia="ru-RU"/>
        </w:rPr>
        <w:t>Расписка о приеме документов __________________________________________________________</w:t>
      </w:r>
      <w:r w:rsidRPr="00466596">
        <w:rPr>
          <w:rFonts w:ascii="Times New Roman" w:hAnsi="Times New Roman" w:cs="Times New Roman"/>
          <w:color w:val="1E1E1E"/>
          <w:sz w:val="20"/>
          <w:szCs w:val="20"/>
          <w:lang w:eastAsia="ru-RU"/>
        </w:rPr>
        <w:br/>
        <w:t>/указать Ф. И. О. обучающегося (при наличии)/</w:t>
      </w:r>
      <w:r w:rsidRPr="00466596">
        <w:rPr>
          <w:rFonts w:ascii="Times New Roman" w:hAnsi="Times New Roman" w:cs="Times New Roman"/>
          <w:color w:val="1E1E1E"/>
          <w:sz w:val="20"/>
          <w:szCs w:val="20"/>
          <w:lang w:eastAsia="ru-RU"/>
        </w:rPr>
        <w:br/>
        <w:t>___________________________________________________________</w:t>
      </w:r>
      <w:r w:rsidRPr="00466596">
        <w:rPr>
          <w:rFonts w:ascii="Times New Roman" w:hAnsi="Times New Roman" w:cs="Times New Roman"/>
          <w:color w:val="1E1E1E"/>
          <w:sz w:val="20"/>
          <w:szCs w:val="20"/>
          <w:lang w:eastAsia="ru-RU"/>
        </w:rPr>
        <w:br/>
        <w:t>/ указать наименование организации образования /</w:t>
      </w:r>
    </w:p>
    <w:p w14:paraId="63241075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>      Перечень принятых документов для предоставления академического отпуска: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1._________________________________________________________________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2._________________________________________________________________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3._________________________________________________________________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Принял: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 "____"___________ 20___ года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(Ф.И.О. исполнителя) (подпись, контактный телефон)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3467"/>
      </w:tblGrid>
      <w:tr w:rsidR="00466596" w:rsidRPr="00466596" w14:paraId="09F9BCE3" w14:textId="77777777" w:rsidTr="00466596">
        <w:trPr>
          <w:trHeight w:val="2479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852B5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9F3C5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6" w:name="z60"/>
            <w:bookmarkEnd w:id="6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Правилам предоставления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академических отпусков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обучающимся в организациях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технического и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профессионального,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</w:tr>
      <w:tr w:rsidR="00466596" w:rsidRPr="00466596" w14:paraId="7734B875" w14:textId="77777777" w:rsidTr="00466596">
        <w:trPr>
          <w:trHeight w:val="316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00EA8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F13BA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7" w:name="z61"/>
            <w:bookmarkEnd w:id="7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______________________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/Ф. И. О. (при наличии)</w:t>
            </w:r>
          </w:p>
        </w:tc>
      </w:tr>
      <w:tr w:rsidR="00466596" w:rsidRPr="00466596" w14:paraId="0CC4D69D" w14:textId="77777777" w:rsidTr="00466596">
        <w:trPr>
          <w:trHeight w:val="480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5644E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35CB4B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</w:tbl>
    <w:p w14:paraId="7669FAC1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color w:val="1E1E1E"/>
          <w:sz w:val="20"/>
          <w:szCs w:val="20"/>
          <w:lang w:eastAsia="ru-RU"/>
        </w:rPr>
      </w:pPr>
      <w:r w:rsidRPr="00466596">
        <w:rPr>
          <w:rFonts w:ascii="Times New Roman" w:hAnsi="Times New Roman" w:cs="Times New Roman"/>
          <w:color w:val="1E1E1E"/>
          <w:sz w:val="20"/>
          <w:szCs w:val="20"/>
          <w:lang w:eastAsia="ru-RU"/>
        </w:rPr>
        <w:t>Расписка об отказе в приеме документов</w:t>
      </w:r>
    </w:p>
    <w:p w14:paraId="5AC5C761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>      Руководствуясь </w:t>
      </w:r>
      <w:hyperlink r:id="rId37" w:anchor="z20" w:history="1">
        <w:r w:rsidRPr="00466596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пунктом 3</w:t>
        </w:r>
      </w:hyperlink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> Правил предоставления академических отпусков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 xml:space="preserve">обучающимся в организациях технического и профессионального, </w:t>
      </w:r>
      <w:proofErr w:type="spellStart"/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>послесреднего</w:t>
      </w:r>
      <w:proofErr w:type="spellEnd"/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образования,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 xml:space="preserve">/указать наименование </w:t>
      </w:r>
      <w:proofErr w:type="spellStart"/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>услугодателя</w:t>
      </w:r>
      <w:proofErr w:type="spellEnd"/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 xml:space="preserve"> или Государственной корпорации, адрес/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отказывает в приеме документов для предоставления академического отпуска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/ указать Ф. И. О. (при наличии) обучающегося / в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/указать наименование организации образования/ в связи с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________________________________________________________________________,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а именно /указать наименование отсутствующих или несоответствующих документов/: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1) _________________________________;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2) _________________________________;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3) _________________________________.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Настоящая расписка составлена в 2 экземплярах, по одному для каждой стороны.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"____"___________20___ года 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(Ф.И.О. работника Государственной корпорации)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 xml:space="preserve">______________________________________________ (подпись, </w:t>
      </w:r>
      <w:proofErr w:type="spellStart"/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>контакный</w:t>
      </w:r>
      <w:proofErr w:type="spellEnd"/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 xml:space="preserve"> телефон)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 xml:space="preserve">Получил:____________________________/Ф.И.О. (при наличии) </w:t>
      </w:r>
      <w:proofErr w:type="spellStart"/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 xml:space="preserve"> /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____________________/подпись "____"___________20___года</w:t>
      </w:r>
    </w:p>
    <w:p w14:paraId="01DD3DB5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32FEC534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1AE241FE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2C4ADF1C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6547C536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0B364993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77F4E082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616B15B9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3751C997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p w14:paraId="00F3D629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2750"/>
      </w:tblGrid>
      <w:tr w:rsidR="00466596" w:rsidRPr="00466596" w14:paraId="508E23DE" w14:textId="77777777" w:rsidTr="00466596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ECB72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FD43E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8" w:name="z63"/>
            <w:bookmarkEnd w:id="8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 Правилам предоставления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академических отпусков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обучающимся в организациях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технического и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профессионального,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</w:tr>
      <w:tr w:rsidR="00466596" w:rsidRPr="00466596" w14:paraId="5340E153" w14:textId="77777777" w:rsidTr="00466596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02D137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11575" w14:textId="77777777" w:rsidR="00466596" w:rsidRPr="00466596" w:rsidRDefault="00466596" w:rsidP="0046659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9" w:name="z64"/>
            <w:bookmarkEnd w:id="9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__________________________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/Ф. И. О. (при наличии)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руководителя </w:t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от _______________________/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Ф. И. О. (при наличии)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_________________________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/контактные данные</w:t>
            </w:r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665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слугополучателя</w:t>
            </w:r>
            <w:proofErr w:type="spellEnd"/>
          </w:p>
        </w:tc>
      </w:tr>
    </w:tbl>
    <w:p w14:paraId="7B11135A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color w:val="1E1E1E"/>
          <w:sz w:val="20"/>
          <w:szCs w:val="20"/>
          <w:lang w:eastAsia="ru-RU"/>
        </w:rPr>
      </w:pPr>
      <w:r w:rsidRPr="00466596">
        <w:rPr>
          <w:rFonts w:ascii="Times New Roman" w:hAnsi="Times New Roman" w:cs="Times New Roman"/>
          <w:color w:val="1E1E1E"/>
          <w:sz w:val="20"/>
          <w:szCs w:val="20"/>
          <w:lang w:eastAsia="ru-RU"/>
        </w:rPr>
        <w:lastRenderedPageBreak/>
        <w:t>Заявление</w:t>
      </w:r>
    </w:p>
    <w:p w14:paraId="59205A9B" w14:textId="77777777" w:rsidR="00466596" w:rsidRPr="00466596" w:rsidRDefault="00466596" w:rsidP="00466596">
      <w:pPr>
        <w:pStyle w:val="a5"/>
        <w:rPr>
          <w:rFonts w:ascii="Times New Roman" w:hAnsi="Times New Roman" w:cs="Times New Roman"/>
          <w:spacing w:val="2"/>
          <w:sz w:val="20"/>
          <w:szCs w:val="20"/>
          <w:lang w:eastAsia="ru-RU"/>
        </w:rPr>
      </w:pP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t>      Прошу Вас разрешить продолжить обучение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/ указать Ф. И. О. (при наличии) обучающегося, курс, специальность/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в связи с выходом из академического отпуска 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 /указать причину/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___________________________________________________________________________</w:t>
      </w:r>
      <w:r w:rsidRPr="00466596">
        <w:rPr>
          <w:rFonts w:ascii="Times New Roman" w:hAnsi="Times New Roman" w:cs="Times New Roman"/>
          <w:spacing w:val="2"/>
          <w:sz w:val="20"/>
          <w:szCs w:val="20"/>
          <w:lang w:eastAsia="ru-RU"/>
        </w:rPr>
        <w:br/>
        <w:t>"______"___________ 20 ___года _____________________ /подпись/</w:t>
      </w:r>
    </w:p>
    <w:p w14:paraId="2E2E15D9" w14:textId="77777777" w:rsidR="00082881" w:rsidRPr="00466596" w:rsidRDefault="00082881" w:rsidP="00466596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082881" w:rsidRPr="0046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81"/>
    <w:rsid w:val="00082881"/>
    <w:rsid w:val="00466596"/>
    <w:rsid w:val="00F9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FDC1"/>
  <w15:chartTrackingRefBased/>
  <w15:docId w15:val="{3B505608-6F83-4A5E-8D4E-5730113C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59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6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te">
    <w:name w:val="note"/>
    <w:basedOn w:val="a"/>
    <w:rsid w:val="0046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66596"/>
    <w:rPr>
      <w:color w:val="0000FF"/>
      <w:u w:val="single"/>
    </w:rPr>
  </w:style>
  <w:style w:type="character" w:customStyle="1" w:styleId="note1">
    <w:name w:val="note1"/>
    <w:basedOn w:val="a0"/>
    <w:rsid w:val="00466596"/>
  </w:style>
  <w:style w:type="paragraph" w:styleId="a5">
    <w:name w:val="No Spacing"/>
    <w:uiPriority w:val="1"/>
    <w:qFormat/>
    <w:rsid w:val="00466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00033120" TargetMode="External"/><Relationship Id="rId13" Type="http://schemas.openxmlformats.org/officeDocument/2006/relationships/hyperlink" Target="https://adilet.zan.kz/rus/docs/V2100023725" TargetMode="External"/><Relationship Id="rId18" Type="http://schemas.openxmlformats.org/officeDocument/2006/relationships/hyperlink" Target="https://adilet.zan.kz/rus/docs/V2200029875" TargetMode="External"/><Relationship Id="rId26" Type="http://schemas.openxmlformats.org/officeDocument/2006/relationships/hyperlink" Target="https://adilet.zan.kz/rus/docs/Z1300000088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V15D0010173" TargetMode="External"/><Relationship Id="rId34" Type="http://schemas.openxmlformats.org/officeDocument/2006/relationships/hyperlink" Target="https://adilet.zan.kz/rus/docs/V2300032016" TargetMode="External"/><Relationship Id="rId7" Type="http://schemas.openxmlformats.org/officeDocument/2006/relationships/hyperlink" Target="https://adilet.zan.kz/rus/docs/V2200029875" TargetMode="External"/><Relationship Id="rId12" Type="http://schemas.openxmlformats.org/officeDocument/2006/relationships/hyperlink" Target="https://adilet.zan.kz/rus/docs/V15D0010173" TargetMode="External"/><Relationship Id="rId17" Type="http://schemas.openxmlformats.org/officeDocument/2006/relationships/hyperlink" Target="https://adilet.zan.kz/rus/docs/V1400010475" TargetMode="External"/><Relationship Id="rId25" Type="http://schemas.openxmlformats.org/officeDocument/2006/relationships/hyperlink" Target="https://adilet.zan.kz/rus/docs/Z1300000088" TargetMode="External"/><Relationship Id="rId33" Type="http://schemas.openxmlformats.org/officeDocument/2006/relationships/hyperlink" Target="https://adilet.zan.kz/rus/docs/V2200029875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1400010475" TargetMode="External"/><Relationship Id="rId20" Type="http://schemas.openxmlformats.org/officeDocument/2006/relationships/hyperlink" Target="https://adilet.zan.kz/rus/docs/V2000021579" TargetMode="External"/><Relationship Id="rId29" Type="http://schemas.openxmlformats.org/officeDocument/2006/relationships/hyperlink" Target="https://adilet.zan.kz/rus/docs/V2300032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300000088" TargetMode="External"/><Relationship Id="rId11" Type="http://schemas.openxmlformats.org/officeDocument/2006/relationships/hyperlink" Target="https://adilet.zan.kz/rus/docs/V1700014881" TargetMode="External"/><Relationship Id="rId24" Type="http://schemas.openxmlformats.org/officeDocument/2006/relationships/hyperlink" Target="https://adilet.zan.kz/rus/docs/Z1300000088" TargetMode="External"/><Relationship Id="rId32" Type="http://schemas.openxmlformats.org/officeDocument/2006/relationships/hyperlink" Target="https://adilet.zan.kz/rus/docs/V2200029875" TargetMode="External"/><Relationship Id="rId37" Type="http://schemas.openxmlformats.org/officeDocument/2006/relationships/hyperlink" Target="https://adilet.zan.kz/rus/docs/V1400010475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1400010475" TargetMode="External"/><Relationship Id="rId23" Type="http://schemas.openxmlformats.org/officeDocument/2006/relationships/hyperlink" Target="https://adilet.zan.kz/rus/docs/Z1300000088" TargetMode="External"/><Relationship Id="rId28" Type="http://schemas.openxmlformats.org/officeDocument/2006/relationships/hyperlink" Target="https://adilet.zan.kz/rus/docs/Z1300000088" TargetMode="External"/><Relationship Id="rId36" Type="http://schemas.openxmlformats.org/officeDocument/2006/relationships/hyperlink" Target="https://adilet.zan.kz/rus/docs/Z1300000094" TargetMode="External"/><Relationship Id="rId10" Type="http://schemas.openxmlformats.org/officeDocument/2006/relationships/hyperlink" Target="https://adilet.zan.kz/rus/docs/V2000021579" TargetMode="External"/><Relationship Id="rId19" Type="http://schemas.openxmlformats.org/officeDocument/2006/relationships/hyperlink" Target="https://adilet.zan.kz/rus/docs/V1400010475" TargetMode="External"/><Relationship Id="rId31" Type="http://schemas.openxmlformats.org/officeDocument/2006/relationships/hyperlink" Target="https://adilet.zan.kz/rus/docs/V2300032016" TargetMode="External"/><Relationship Id="rId4" Type="http://schemas.openxmlformats.org/officeDocument/2006/relationships/hyperlink" Target="https://adilet.zan.kz/rus/docs/V2000020401" TargetMode="External"/><Relationship Id="rId9" Type="http://schemas.openxmlformats.org/officeDocument/2006/relationships/hyperlink" Target="https://adilet.zan.kz/rus/docs/V2000021579" TargetMode="External"/><Relationship Id="rId14" Type="http://schemas.openxmlformats.org/officeDocument/2006/relationships/hyperlink" Target="https://adilet.zan.kz/rus/docs/V2300032016" TargetMode="External"/><Relationship Id="rId22" Type="http://schemas.openxmlformats.org/officeDocument/2006/relationships/hyperlink" Target="https://adilet.zan.kz/rus/docs/V2300032016" TargetMode="External"/><Relationship Id="rId27" Type="http://schemas.openxmlformats.org/officeDocument/2006/relationships/hyperlink" Target="https://adilet.zan.kz/rus/docs/V2300032016" TargetMode="External"/><Relationship Id="rId30" Type="http://schemas.openxmlformats.org/officeDocument/2006/relationships/hyperlink" Target="https://adilet.zan.kz/rus/docs/K2000000350" TargetMode="External"/><Relationship Id="rId35" Type="http://schemas.openxmlformats.org/officeDocument/2006/relationships/hyperlink" Target="https://adilet.zan.kz/rus/docs/V1400010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4883</Words>
  <Characters>27834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Кенесовна</dc:creator>
  <cp:keywords/>
  <dc:description/>
  <cp:lastModifiedBy>Баян Кенесовна</cp:lastModifiedBy>
  <cp:revision>3</cp:revision>
  <dcterms:created xsi:type="dcterms:W3CDTF">2023-11-23T06:32:00Z</dcterms:created>
  <dcterms:modified xsi:type="dcterms:W3CDTF">2023-12-14T09:20:00Z</dcterms:modified>
</cp:coreProperties>
</file>