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D271" w14:textId="77777777" w:rsidR="00E31A7F" w:rsidRDefault="00E31A7F" w:rsidP="00E31A7F">
      <w:pPr>
        <w:rPr>
          <w:vanish/>
        </w:rPr>
      </w:pPr>
    </w:p>
    <w:tbl>
      <w:tblPr>
        <w:tblW w:w="9712" w:type="dxa"/>
        <w:shd w:val="clear" w:color="auto" w:fill="FFFFFF"/>
        <w:tblCellMar>
          <w:left w:w="0" w:type="dxa"/>
          <w:right w:w="0" w:type="dxa"/>
        </w:tblCellMar>
        <w:tblLook w:val="04A0" w:firstRow="1" w:lastRow="0" w:firstColumn="1" w:lastColumn="0" w:noHBand="0" w:noVBand="1"/>
      </w:tblPr>
      <w:tblGrid>
        <w:gridCol w:w="6112"/>
        <w:gridCol w:w="3600"/>
      </w:tblGrid>
      <w:tr w:rsidR="00E31A7F" w14:paraId="4C28AAA3" w14:textId="77777777" w:rsidTr="00297CFC">
        <w:trPr>
          <w:trHeight w:val="1360"/>
        </w:trPr>
        <w:tc>
          <w:tcPr>
            <w:tcW w:w="6112" w:type="dxa"/>
            <w:tcBorders>
              <w:top w:val="nil"/>
              <w:left w:val="nil"/>
              <w:bottom w:val="nil"/>
              <w:right w:val="nil"/>
            </w:tcBorders>
            <w:shd w:val="clear" w:color="auto" w:fill="auto"/>
            <w:tcMar>
              <w:top w:w="45" w:type="dxa"/>
              <w:left w:w="75" w:type="dxa"/>
              <w:bottom w:w="45" w:type="dxa"/>
              <w:right w:w="75" w:type="dxa"/>
            </w:tcMar>
            <w:hideMark/>
          </w:tcPr>
          <w:p w14:paraId="7FF13E32" w14:textId="77777777" w:rsidR="00E31A7F" w:rsidRDefault="00E31A7F">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600" w:type="dxa"/>
            <w:tcBorders>
              <w:top w:val="nil"/>
              <w:left w:val="nil"/>
              <w:bottom w:val="nil"/>
              <w:right w:val="nil"/>
            </w:tcBorders>
            <w:shd w:val="clear" w:color="auto" w:fill="auto"/>
            <w:tcMar>
              <w:top w:w="45" w:type="dxa"/>
              <w:left w:w="75" w:type="dxa"/>
              <w:bottom w:w="45" w:type="dxa"/>
              <w:right w:w="75" w:type="dxa"/>
            </w:tcMar>
            <w:hideMark/>
          </w:tcPr>
          <w:p w14:paraId="64EBFBD3" w14:textId="77777777" w:rsidR="00E31A7F" w:rsidRPr="00297CFC" w:rsidRDefault="00E31A7F" w:rsidP="00297CFC">
            <w:pPr>
              <w:pStyle w:val="a6"/>
              <w:rPr>
                <w:rFonts w:ascii="Times New Roman" w:hAnsi="Times New Roman" w:cs="Times New Roman"/>
                <w:sz w:val="20"/>
                <w:szCs w:val="20"/>
              </w:rPr>
            </w:pPr>
            <w:bookmarkStart w:id="0" w:name="z15"/>
            <w:bookmarkEnd w:id="0"/>
            <w:r w:rsidRPr="00297CFC">
              <w:rPr>
                <w:rFonts w:ascii="Times New Roman" w:hAnsi="Times New Roman" w:cs="Times New Roman"/>
                <w:sz w:val="20"/>
                <w:szCs w:val="20"/>
              </w:rPr>
              <w:t>Приложение</w:t>
            </w:r>
            <w:r w:rsidRPr="00297CFC">
              <w:rPr>
                <w:rFonts w:ascii="Times New Roman" w:hAnsi="Times New Roman" w:cs="Times New Roman"/>
                <w:sz w:val="20"/>
                <w:szCs w:val="20"/>
              </w:rPr>
              <w:br/>
              <w:t>к приказу Министра</w:t>
            </w:r>
            <w:r w:rsidRPr="00297CFC">
              <w:rPr>
                <w:rFonts w:ascii="Times New Roman" w:hAnsi="Times New Roman" w:cs="Times New Roman"/>
                <w:sz w:val="20"/>
                <w:szCs w:val="20"/>
              </w:rPr>
              <w:br/>
              <w:t>образования и науки</w:t>
            </w:r>
            <w:r w:rsidRPr="00297CFC">
              <w:rPr>
                <w:rFonts w:ascii="Times New Roman" w:hAnsi="Times New Roman" w:cs="Times New Roman"/>
                <w:sz w:val="20"/>
                <w:szCs w:val="20"/>
              </w:rPr>
              <w:br/>
              <w:t>Республики Казахстан</w:t>
            </w:r>
            <w:r w:rsidRPr="00297CFC">
              <w:rPr>
                <w:rFonts w:ascii="Times New Roman" w:hAnsi="Times New Roman" w:cs="Times New Roman"/>
                <w:sz w:val="20"/>
                <w:szCs w:val="20"/>
              </w:rPr>
              <w:br/>
              <w:t>от 18 октября 2018 года № 578</w:t>
            </w:r>
          </w:p>
        </w:tc>
      </w:tr>
    </w:tbl>
    <w:p w14:paraId="4F271903" w14:textId="77777777" w:rsidR="00E31A7F" w:rsidRPr="00297CFC" w:rsidRDefault="00E31A7F" w:rsidP="00297CFC">
      <w:pPr>
        <w:pStyle w:val="a6"/>
        <w:jc w:val="center"/>
        <w:rPr>
          <w:rFonts w:ascii="Times New Roman" w:hAnsi="Times New Roman" w:cs="Times New Roman"/>
          <w:b/>
          <w:bCs/>
          <w:sz w:val="24"/>
          <w:szCs w:val="24"/>
        </w:rPr>
      </w:pPr>
      <w:r w:rsidRPr="00297CFC">
        <w:rPr>
          <w:rFonts w:ascii="Times New Roman" w:hAnsi="Times New Roman" w:cs="Times New Roman"/>
          <w:b/>
          <w:bCs/>
          <w:sz w:val="24"/>
          <w:szCs w:val="24"/>
        </w:rPr>
        <w:t xml:space="preserve">Типовые правила приема на обучение в организации образования, реализующие образовательные программы технического и профессионального, </w:t>
      </w:r>
      <w:proofErr w:type="spellStart"/>
      <w:r w:rsidRPr="00297CFC">
        <w:rPr>
          <w:rFonts w:ascii="Times New Roman" w:hAnsi="Times New Roman" w:cs="Times New Roman"/>
          <w:b/>
          <w:bCs/>
          <w:sz w:val="24"/>
          <w:szCs w:val="24"/>
        </w:rPr>
        <w:t>послесреднего</w:t>
      </w:r>
      <w:proofErr w:type="spellEnd"/>
      <w:r w:rsidRPr="00297CFC">
        <w:rPr>
          <w:rFonts w:ascii="Times New Roman" w:hAnsi="Times New Roman" w:cs="Times New Roman"/>
          <w:b/>
          <w:bCs/>
          <w:sz w:val="24"/>
          <w:szCs w:val="24"/>
        </w:rPr>
        <w:t xml:space="preserve"> образования</w:t>
      </w:r>
    </w:p>
    <w:p w14:paraId="29F77437" w14:textId="77777777" w:rsidR="00E31A7F" w:rsidRPr="00297CFC" w:rsidRDefault="00E31A7F" w:rsidP="00297CFC">
      <w:pPr>
        <w:pStyle w:val="a6"/>
        <w:jc w:val="both"/>
        <w:rPr>
          <w:rFonts w:ascii="Times New Roman" w:hAnsi="Times New Roman" w:cs="Times New Roman"/>
          <w:color w:val="FF0000"/>
          <w:spacing w:val="2"/>
          <w:sz w:val="20"/>
          <w:szCs w:val="20"/>
        </w:rPr>
      </w:pPr>
      <w:r w:rsidRPr="00297CFC">
        <w:rPr>
          <w:rFonts w:ascii="Times New Roman" w:hAnsi="Times New Roman" w:cs="Times New Roman"/>
          <w:color w:val="FF0000"/>
          <w:spacing w:val="2"/>
          <w:sz w:val="24"/>
          <w:szCs w:val="24"/>
        </w:rPr>
        <w:t xml:space="preserve">      </w:t>
      </w:r>
      <w:r w:rsidRPr="00297CFC">
        <w:rPr>
          <w:rFonts w:ascii="Times New Roman" w:hAnsi="Times New Roman" w:cs="Times New Roman"/>
          <w:color w:val="FF0000"/>
          <w:spacing w:val="2"/>
          <w:sz w:val="20"/>
          <w:szCs w:val="20"/>
        </w:rPr>
        <w:t>Сноска. Правила в редакции приказа Министра образования и науки РК от 04.06.2021 </w:t>
      </w:r>
      <w:hyperlink r:id="rId4" w:anchor="z6" w:history="1">
        <w:r w:rsidRPr="00297CFC">
          <w:rPr>
            <w:rStyle w:val="a4"/>
            <w:rFonts w:ascii="Times New Roman" w:eastAsiaTheme="majorEastAsia" w:hAnsi="Times New Roman" w:cs="Times New Roman"/>
            <w:color w:val="073A5E"/>
            <w:spacing w:val="2"/>
            <w:sz w:val="20"/>
            <w:szCs w:val="20"/>
          </w:rPr>
          <w:t>№ 276</w:t>
        </w:r>
      </w:hyperlink>
      <w:r w:rsidRPr="00297CFC">
        <w:rPr>
          <w:rFonts w:ascii="Times New Roman" w:hAnsi="Times New Roman" w:cs="Times New Roman"/>
          <w:color w:val="FF0000"/>
          <w:spacing w:val="2"/>
          <w:sz w:val="20"/>
          <w:szCs w:val="20"/>
        </w:rPr>
        <w:t> (вводится в действие по истечении десяти дней после дня его первого официального опубликования).</w:t>
      </w:r>
    </w:p>
    <w:p w14:paraId="15321995" w14:textId="77777777" w:rsidR="00E31A7F" w:rsidRPr="00297CFC" w:rsidRDefault="00E31A7F" w:rsidP="00297CFC">
      <w:pPr>
        <w:pStyle w:val="a6"/>
        <w:jc w:val="center"/>
        <w:rPr>
          <w:rFonts w:ascii="Times New Roman" w:hAnsi="Times New Roman" w:cs="Times New Roman"/>
          <w:b/>
          <w:bCs/>
          <w:sz w:val="24"/>
          <w:szCs w:val="24"/>
        </w:rPr>
      </w:pPr>
      <w:r w:rsidRPr="00297CFC">
        <w:rPr>
          <w:rFonts w:ascii="Times New Roman" w:hAnsi="Times New Roman" w:cs="Times New Roman"/>
          <w:b/>
          <w:bCs/>
          <w:sz w:val="24"/>
          <w:szCs w:val="24"/>
        </w:rPr>
        <w:t>Глава 1. Общие положения</w:t>
      </w:r>
    </w:p>
    <w:p w14:paraId="3E0C1410"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1. Настоящие Типовые правила приема на обучение в организации образования, реализующие образовательные программы технического и профессионального, </w:t>
      </w:r>
      <w:proofErr w:type="spellStart"/>
      <w:r w:rsidRPr="00297CFC">
        <w:rPr>
          <w:rFonts w:ascii="Times New Roman" w:hAnsi="Times New Roman" w:cs="Times New Roman"/>
          <w:color w:val="000000"/>
          <w:spacing w:val="2"/>
          <w:sz w:val="24"/>
          <w:szCs w:val="24"/>
        </w:rPr>
        <w:t>послесреднего</w:t>
      </w:r>
      <w:proofErr w:type="spellEnd"/>
      <w:r w:rsidRPr="00297CFC">
        <w:rPr>
          <w:rFonts w:ascii="Times New Roman" w:hAnsi="Times New Roman" w:cs="Times New Roman"/>
          <w:color w:val="000000"/>
          <w:spacing w:val="2"/>
          <w:sz w:val="24"/>
          <w:szCs w:val="24"/>
        </w:rPr>
        <w:t xml:space="preserve"> образования (далее – Правила), разработаны в соответствии с </w:t>
      </w:r>
      <w:hyperlink r:id="rId5" w:anchor="z512" w:history="1">
        <w:r w:rsidRPr="00297CFC">
          <w:rPr>
            <w:rStyle w:val="a4"/>
            <w:rFonts w:ascii="Times New Roman" w:eastAsiaTheme="majorEastAsia" w:hAnsi="Times New Roman" w:cs="Times New Roman"/>
            <w:color w:val="073A5E"/>
            <w:spacing w:val="2"/>
            <w:sz w:val="24"/>
            <w:szCs w:val="24"/>
          </w:rPr>
          <w:t>подпунктом 11)</w:t>
        </w:r>
      </w:hyperlink>
      <w:r w:rsidRPr="00297CFC">
        <w:rPr>
          <w:rFonts w:ascii="Times New Roman" w:hAnsi="Times New Roman" w:cs="Times New Roman"/>
          <w:color w:val="000000"/>
          <w:spacing w:val="2"/>
          <w:sz w:val="24"/>
          <w:szCs w:val="24"/>
        </w:rPr>
        <w:t> статьи 5 Закона Республики Казахстан "Об образовании" и подпунктом 1) </w:t>
      </w:r>
      <w:hyperlink r:id="rId6" w:anchor="z19" w:history="1">
        <w:r w:rsidRPr="00297CFC">
          <w:rPr>
            <w:rStyle w:val="a4"/>
            <w:rFonts w:ascii="Times New Roman" w:eastAsiaTheme="majorEastAsia" w:hAnsi="Times New Roman" w:cs="Times New Roman"/>
            <w:color w:val="073A5E"/>
            <w:spacing w:val="2"/>
            <w:sz w:val="24"/>
            <w:szCs w:val="24"/>
          </w:rPr>
          <w:t>статьи 10</w:t>
        </w:r>
      </w:hyperlink>
      <w:r w:rsidRPr="00297CFC">
        <w:rPr>
          <w:rFonts w:ascii="Times New Roman" w:hAnsi="Times New Roman" w:cs="Times New Roman"/>
          <w:color w:val="000000"/>
          <w:spacing w:val="2"/>
          <w:sz w:val="24"/>
          <w:szCs w:val="24"/>
        </w:rPr>
        <w:t xml:space="preserve"> Закона Республики Казахстан "О государственных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 </w:t>
      </w:r>
      <w:proofErr w:type="spellStart"/>
      <w:r w:rsidRPr="00297CFC">
        <w:rPr>
          <w:rFonts w:ascii="Times New Roman" w:hAnsi="Times New Roman" w:cs="Times New Roman"/>
          <w:color w:val="000000"/>
          <w:spacing w:val="2"/>
          <w:sz w:val="24"/>
          <w:szCs w:val="24"/>
        </w:rPr>
        <w:t>послесреднего</w:t>
      </w:r>
      <w:proofErr w:type="spellEnd"/>
      <w:r w:rsidRPr="00297CFC">
        <w:rPr>
          <w:rFonts w:ascii="Times New Roman" w:hAnsi="Times New Roman" w:cs="Times New Roman"/>
          <w:color w:val="000000"/>
          <w:spacing w:val="2"/>
          <w:sz w:val="24"/>
          <w:szCs w:val="24"/>
        </w:rPr>
        <w:t xml:space="preserve"> образования (далее –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w:t>
      </w:r>
    </w:p>
    <w:p w14:paraId="706A86B9" w14:textId="3B9F04D7" w:rsidR="00E31A7F" w:rsidRPr="00297CFC" w:rsidRDefault="00E31A7F" w:rsidP="00297CFC">
      <w:pPr>
        <w:pStyle w:val="a6"/>
        <w:rPr>
          <w:rFonts w:ascii="Times New Roman" w:hAnsi="Times New Roman" w:cs="Times New Roman"/>
          <w:sz w:val="20"/>
          <w:szCs w:val="20"/>
        </w:rPr>
      </w:pPr>
      <w:r w:rsidRPr="00297CFC">
        <w:rPr>
          <w:rStyle w:val="note1"/>
          <w:rFonts w:ascii="Times New Roman" w:hAnsi="Times New Roman" w:cs="Times New Roman"/>
          <w:color w:val="FF0000"/>
          <w:sz w:val="24"/>
          <w:szCs w:val="24"/>
          <w:bdr w:val="none" w:sz="0" w:space="0" w:color="auto" w:frame="1"/>
          <w:shd w:val="clear" w:color="auto" w:fill="FFFFFF"/>
        </w:rPr>
        <w:t xml:space="preserve">      </w:t>
      </w:r>
      <w:r w:rsidRPr="00297CFC">
        <w:rPr>
          <w:rStyle w:val="note1"/>
          <w:rFonts w:ascii="Times New Roman" w:hAnsi="Times New Roman" w:cs="Times New Roman"/>
          <w:color w:val="FF0000"/>
          <w:sz w:val="20"/>
          <w:szCs w:val="20"/>
          <w:bdr w:val="none" w:sz="0" w:space="0" w:color="auto" w:frame="1"/>
          <w:shd w:val="clear" w:color="auto" w:fill="FFFFFF"/>
        </w:rPr>
        <w:t>Сноска. Пункт 1 - в редакции приказа Министра просвещения РК от 05.07.2022 </w:t>
      </w:r>
      <w:hyperlink r:id="rId7" w:anchor="z7" w:history="1">
        <w:r w:rsidRPr="00297CFC">
          <w:rPr>
            <w:rStyle w:val="a4"/>
            <w:rFonts w:ascii="Times New Roman" w:hAnsi="Times New Roman" w:cs="Times New Roman"/>
            <w:color w:val="073A5E"/>
            <w:sz w:val="20"/>
            <w:szCs w:val="20"/>
            <w:shd w:val="clear" w:color="auto" w:fill="FFFFFF"/>
          </w:rPr>
          <w:t>№ 311</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со дня его первого официального опубликования).</w:t>
      </w:r>
    </w:p>
    <w:p w14:paraId="41BF4A0A"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2. В организации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"Хореографическое искусство", квалификация – "Артист балета"), основное среднее, общее среднее (среднее общее), техническое и профессиональное, </w:t>
      </w:r>
      <w:proofErr w:type="spellStart"/>
      <w:r w:rsidRPr="00297CFC">
        <w:rPr>
          <w:rFonts w:ascii="Times New Roman" w:hAnsi="Times New Roman" w:cs="Times New Roman"/>
          <w:color w:val="000000"/>
          <w:spacing w:val="2"/>
          <w:sz w:val="24"/>
          <w:szCs w:val="24"/>
        </w:rPr>
        <w:t>послесреднее</w:t>
      </w:r>
      <w:proofErr w:type="spellEnd"/>
      <w:r w:rsidRPr="00297CFC">
        <w:rPr>
          <w:rFonts w:ascii="Times New Roman" w:hAnsi="Times New Roman" w:cs="Times New Roman"/>
          <w:color w:val="000000"/>
          <w:spacing w:val="2"/>
          <w:sz w:val="24"/>
          <w:szCs w:val="24"/>
        </w:rPr>
        <w:t xml:space="preserve">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p w14:paraId="62882B96"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В организации </w:t>
      </w:r>
      <w:proofErr w:type="spellStart"/>
      <w:r w:rsidRPr="00297CFC">
        <w:rPr>
          <w:rFonts w:ascii="Times New Roman" w:hAnsi="Times New Roman" w:cs="Times New Roman"/>
          <w:color w:val="000000"/>
          <w:spacing w:val="2"/>
          <w:sz w:val="24"/>
          <w:szCs w:val="24"/>
        </w:rPr>
        <w:t>послесреднего</w:t>
      </w:r>
      <w:proofErr w:type="spellEnd"/>
      <w:r w:rsidRPr="00297CFC">
        <w:rPr>
          <w:rFonts w:ascii="Times New Roman" w:hAnsi="Times New Roman" w:cs="Times New Roman"/>
          <w:color w:val="000000"/>
          <w:spacing w:val="2"/>
          <w:sz w:val="24"/>
          <w:szCs w:val="24"/>
        </w:rPr>
        <w:t xml:space="preserve"> образования принимаются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w:t>
      </w:r>
      <w:proofErr w:type="spellStart"/>
      <w:r w:rsidRPr="00297CFC">
        <w:rPr>
          <w:rFonts w:ascii="Times New Roman" w:hAnsi="Times New Roman" w:cs="Times New Roman"/>
          <w:color w:val="000000"/>
          <w:spacing w:val="2"/>
          <w:sz w:val="24"/>
          <w:szCs w:val="24"/>
        </w:rPr>
        <w:t>послесреднее</w:t>
      </w:r>
      <w:proofErr w:type="spellEnd"/>
      <w:r w:rsidRPr="00297CFC">
        <w:rPr>
          <w:rFonts w:ascii="Times New Roman" w:hAnsi="Times New Roman" w:cs="Times New Roman"/>
          <w:color w:val="000000"/>
          <w:spacing w:val="2"/>
          <w:sz w:val="24"/>
          <w:szCs w:val="24"/>
        </w:rPr>
        <w:t>,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p w14:paraId="1CFCFE0C"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3. При поступлении на обучение в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предусматривается квота приема для лиц, указанных в </w:t>
      </w:r>
      <w:hyperlink r:id="rId8" w:anchor="z161" w:history="1">
        <w:r w:rsidRPr="00297CFC">
          <w:rPr>
            <w:rStyle w:val="a4"/>
            <w:rFonts w:ascii="Times New Roman" w:eastAsiaTheme="majorEastAsia" w:hAnsi="Times New Roman" w:cs="Times New Roman"/>
            <w:color w:val="073A5E"/>
            <w:spacing w:val="2"/>
            <w:sz w:val="24"/>
            <w:szCs w:val="24"/>
          </w:rPr>
          <w:t>пункте 8</w:t>
        </w:r>
      </w:hyperlink>
      <w:r w:rsidRPr="00297CFC">
        <w:rPr>
          <w:rFonts w:ascii="Times New Roman" w:hAnsi="Times New Roman" w:cs="Times New Roman"/>
          <w:color w:val="000000"/>
          <w:spacing w:val="2"/>
          <w:sz w:val="24"/>
          <w:szCs w:val="24"/>
        </w:rPr>
        <w:t> статьи 26 Закона Республики Казахстан "Об образовании".</w:t>
      </w:r>
    </w:p>
    <w:p w14:paraId="30AAE30F"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Размер квоты приема утвержден </w:t>
      </w:r>
      <w:hyperlink r:id="rId9" w:anchor="z2" w:history="1">
        <w:r w:rsidRPr="00297CFC">
          <w:rPr>
            <w:rStyle w:val="a4"/>
            <w:rFonts w:ascii="Times New Roman" w:eastAsiaTheme="majorEastAsia" w:hAnsi="Times New Roman" w:cs="Times New Roman"/>
            <w:color w:val="073A5E"/>
            <w:spacing w:val="2"/>
            <w:sz w:val="24"/>
            <w:szCs w:val="24"/>
          </w:rPr>
          <w:t>постановлением</w:t>
        </w:r>
      </w:hyperlink>
      <w:r w:rsidRPr="00297CFC">
        <w:rPr>
          <w:rFonts w:ascii="Times New Roman" w:hAnsi="Times New Roman" w:cs="Times New Roman"/>
          <w:color w:val="000000"/>
          <w:spacing w:val="2"/>
          <w:sz w:val="24"/>
          <w:szCs w:val="24"/>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w:t>
      </w:r>
      <w:proofErr w:type="spellStart"/>
      <w:r w:rsidRPr="00297CFC">
        <w:rPr>
          <w:rFonts w:ascii="Times New Roman" w:hAnsi="Times New Roman" w:cs="Times New Roman"/>
          <w:color w:val="000000"/>
          <w:spacing w:val="2"/>
          <w:sz w:val="24"/>
          <w:szCs w:val="24"/>
        </w:rPr>
        <w:t>послесреднего</w:t>
      </w:r>
      <w:proofErr w:type="spellEnd"/>
      <w:r w:rsidRPr="00297CFC">
        <w:rPr>
          <w:rFonts w:ascii="Times New Roman" w:hAnsi="Times New Roman" w:cs="Times New Roman"/>
          <w:color w:val="000000"/>
          <w:spacing w:val="2"/>
          <w:sz w:val="24"/>
          <w:szCs w:val="24"/>
        </w:rPr>
        <w:t xml:space="preserve"> и высшего образования" (далее – Постановление № 264).</w:t>
      </w:r>
    </w:p>
    <w:p w14:paraId="26D581FB" w14:textId="5E8974B6" w:rsidR="00E31A7F" w:rsidRPr="00297CFC" w:rsidRDefault="00E31A7F" w:rsidP="00297CFC">
      <w:pPr>
        <w:pStyle w:val="a6"/>
        <w:jc w:val="center"/>
        <w:rPr>
          <w:rFonts w:ascii="Times New Roman" w:hAnsi="Times New Roman" w:cs="Times New Roman"/>
          <w:b/>
          <w:bCs/>
          <w:color w:val="000000"/>
          <w:spacing w:val="2"/>
          <w:sz w:val="24"/>
          <w:szCs w:val="24"/>
        </w:rPr>
      </w:pPr>
      <w:r w:rsidRPr="00297CFC">
        <w:rPr>
          <w:rFonts w:ascii="Times New Roman" w:hAnsi="Times New Roman" w:cs="Times New Roman"/>
          <w:b/>
          <w:bCs/>
          <w:color w:val="000000"/>
          <w:spacing w:val="2"/>
          <w:sz w:val="24"/>
          <w:szCs w:val="24"/>
        </w:rPr>
        <w:t xml:space="preserve">Глава 2. Порядок приема на обучение в организации образования, реализующие образовательные программы технического и профессионального, </w:t>
      </w:r>
      <w:proofErr w:type="spellStart"/>
      <w:r w:rsidRPr="00297CFC">
        <w:rPr>
          <w:rFonts w:ascii="Times New Roman" w:hAnsi="Times New Roman" w:cs="Times New Roman"/>
          <w:b/>
          <w:bCs/>
          <w:color w:val="000000"/>
          <w:spacing w:val="2"/>
          <w:sz w:val="24"/>
          <w:szCs w:val="24"/>
        </w:rPr>
        <w:t>послесреднего</w:t>
      </w:r>
      <w:proofErr w:type="spellEnd"/>
      <w:r w:rsidRPr="00297CFC">
        <w:rPr>
          <w:rFonts w:ascii="Times New Roman" w:hAnsi="Times New Roman" w:cs="Times New Roman"/>
          <w:b/>
          <w:bCs/>
          <w:color w:val="000000"/>
          <w:spacing w:val="2"/>
          <w:sz w:val="24"/>
          <w:szCs w:val="24"/>
        </w:rPr>
        <w:t xml:space="preserve"> образования</w:t>
      </w:r>
    </w:p>
    <w:p w14:paraId="67E83141"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4. В организациях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w:t>
      </w:r>
    </w:p>
    <w:p w14:paraId="51B677DC"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lastRenderedPageBreak/>
        <w:t>      Из числа членов комиссии назначается ответственный секретарь и технические секретари.</w:t>
      </w:r>
    </w:p>
    <w:p w14:paraId="60210651"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Председателем приемной комиссии является руководитель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или лицо, исполняющее его обязанности.</w:t>
      </w:r>
    </w:p>
    <w:p w14:paraId="6DFC31A2"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
    <w:p w14:paraId="7F08F661"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5. В организациях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 июня календарного года. В состав экзаменационной комиссии входят представители организаций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w:t>
      </w:r>
    </w:p>
    <w:p w14:paraId="15E0E20C"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6.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p w14:paraId="6F4CB51B"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На итоговом заседании приемной и/или экзаменационной комиссий ведется аудио- или видеозапись. Аудио- или видеозапись хранится в архиве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не менее одного года.</w:t>
      </w:r>
    </w:p>
    <w:p w14:paraId="6CCCC956"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7. В случаях карантина, чрезвычайных ситуаций социального, природного и техногенного характера работа приемной и/или экзаменационной комиссий проводится организацией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с использованием информационно-коммуникационных технологий.</w:t>
      </w:r>
    </w:p>
    <w:p w14:paraId="0754E441"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8. Вопросы организации работы приемной комиссии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по приему лиц на обучение с выездом в регионы решаются по согласованию с уполномоченным органом соответствующей отрасли, органом управления образованием области, города республиканского значения и столицы (далее – Управление образования).</w:t>
      </w:r>
    </w:p>
    <w:p w14:paraId="5EC5366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9. Зачисление на обучение по государственному образовательному заказу (далее – госзаказ) в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образования, а также поступающих на специальности среднего звена, имеющих техническое и профессиональное (рабочую квалификацию), </w:t>
      </w:r>
      <w:proofErr w:type="spellStart"/>
      <w:r w:rsidRPr="00297CFC">
        <w:rPr>
          <w:rFonts w:ascii="Times New Roman" w:hAnsi="Times New Roman" w:cs="Times New Roman"/>
          <w:color w:val="000000"/>
          <w:spacing w:val="2"/>
          <w:sz w:val="24"/>
          <w:szCs w:val="24"/>
        </w:rPr>
        <w:t>послесреднее</w:t>
      </w:r>
      <w:proofErr w:type="spellEnd"/>
      <w:r w:rsidRPr="00297CFC">
        <w:rPr>
          <w:rFonts w:ascii="Times New Roman" w:hAnsi="Times New Roman" w:cs="Times New Roman"/>
          <w:color w:val="000000"/>
          <w:spacing w:val="2"/>
          <w:sz w:val="24"/>
          <w:szCs w:val="24"/>
        </w:rPr>
        <w:t xml:space="preserve">, высшее образование, соответствующее профилю специальности, осуществляется по заявлениям лиц с учетом проектной возможности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 </w:t>
      </w:r>
      <w:proofErr w:type="spellStart"/>
      <w:r w:rsidRPr="00297CFC">
        <w:rPr>
          <w:rFonts w:ascii="Times New Roman" w:hAnsi="Times New Roman" w:cs="Times New Roman"/>
          <w:color w:val="000000"/>
          <w:spacing w:val="2"/>
          <w:sz w:val="24"/>
          <w:szCs w:val="24"/>
        </w:rPr>
        <w:t>послесредним</w:t>
      </w:r>
      <w:proofErr w:type="spellEnd"/>
      <w:r w:rsidRPr="00297CFC">
        <w:rPr>
          <w:rFonts w:ascii="Times New Roman" w:hAnsi="Times New Roman" w:cs="Times New Roman"/>
          <w:color w:val="000000"/>
          <w:spacing w:val="2"/>
          <w:sz w:val="24"/>
          <w:szCs w:val="24"/>
        </w:rPr>
        <w:t>,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w:t>
      </w:r>
      <w:hyperlink r:id="rId10" w:anchor="z12" w:history="1">
        <w:r w:rsidRPr="00297CFC">
          <w:rPr>
            <w:rStyle w:val="a4"/>
            <w:rFonts w:ascii="Times New Roman" w:eastAsiaTheme="majorEastAsia" w:hAnsi="Times New Roman" w:cs="Times New Roman"/>
            <w:color w:val="073A5E"/>
            <w:spacing w:val="2"/>
            <w:sz w:val="24"/>
            <w:szCs w:val="24"/>
          </w:rPr>
          <w:t>приказом</w:t>
        </w:r>
      </w:hyperlink>
      <w:r w:rsidRPr="00297CFC">
        <w:rPr>
          <w:rFonts w:ascii="Times New Roman" w:hAnsi="Times New Roman" w:cs="Times New Roman"/>
          <w:color w:val="000000"/>
          <w:spacing w:val="2"/>
          <w:sz w:val="24"/>
          <w:szCs w:val="24"/>
        </w:rPr>
        <w:t> Министра образования и науки Республики Казахстан от 29 января 2016 года №122 (зарегистрирован в Реестре государственной регистрации нормативных правовых актов под № 13418) (далее – Приказ № 122).</w:t>
      </w:r>
    </w:p>
    <w:p w14:paraId="4EC4EE60"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Зачисление на обучение в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p w14:paraId="73F9B45C" w14:textId="5A4F4454" w:rsidR="00E31A7F" w:rsidRPr="00297CFC" w:rsidRDefault="00E31A7F" w:rsidP="00297CFC">
      <w:pPr>
        <w:pStyle w:val="a6"/>
        <w:rPr>
          <w:rFonts w:ascii="Times New Roman" w:hAnsi="Times New Roman" w:cs="Times New Roman"/>
          <w:sz w:val="24"/>
          <w:szCs w:val="24"/>
        </w:rPr>
      </w:pPr>
      <w:r w:rsidRPr="00297CFC">
        <w:rPr>
          <w:rStyle w:val="note1"/>
          <w:rFonts w:ascii="Times New Roman" w:hAnsi="Times New Roman" w:cs="Times New Roman"/>
          <w:color w:val="FF0000"/>
          <w:sz w:val="24"/>
          <w:szCs w:val="24"/>
          <w:bdr w:val="none" w:sz="0" w:space="0" w:color="auto" w:frame="1"/>
          <w:shd w:val="clear" w:color="auto" w:fill="FFFFFF"/>
        </w:rPr>
        <w:lastRenderedPageBreak/>
        <w:t xml:space="preserve">      </w:t>
      </w:r>
      <w:r w:rsidRPr="00297CFC">
        <w:rPr>
          <w:rStyle w:val="note1"/>
          <w:rFonts w:ascii="Times New Roman" w:hAnsi="Times New Roman" w:cs="Times New Roman"/>
          <w:color w:val="FF0000"/>
          <w:sz w:val="20"/>
          <w:szCs w:val="20"/>
          <w:bdr w:val="none" w:sz="0" w:space="0" w:color="auto" w:frame="1"/>
          <w:shd w:val="clear" w:color="auto" w:fill="FFFFFF"/>
        </w:rPr>
        <w:t>Сноска. Пункт 9 - в редакции приказа Министра просвещения РК от 05.07.2022 </w:t>
      </w:r>
      <w:hyperlink r:id="rId11" w:anchor="z9" w:history="1">
        <w:r w:rsidRPr="00297CFC">
          <w:rPr>
            <w:rStyle w:val="a4"/>
            <w:rFonts w:ascii="Times New Roman" w:hAnsi="Times New Roman" w:cs="Times New Roman"/>
            <w:color w:val="073A5E"/>
            <w:sz w:val="20"/>
            <w:szCs w:val="20"/>
            <w:shd w:val="clear" w:color="auto" w:fill="FFFFFF"/>
          </w:rPr>
          <w:t>№ 311</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со дня его первого официального опубликования).</w:t>
      </w:r>
    </w:p>
    <w:p w14:paraId="4D89254E"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10. 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w:t>
      </w:r>
      <w:proofErr w:type="spellStart"/>
      <w:r w:rsidRPr="00297CFC">
        <w:rPr>
          <w:rFonts w:ascii="Times New Roman" w:hAnsi="Times New Roman" w:cs="Times New Roman"/>
          <w:color w:val="000000"/>
          <w:spacing w:val="2"/>
          <w:sz w:val="24"/>
          <w:szCs w:val="24"/>
        </w:rPr>
        <w:t>послесреднего</w:t>
      </w:r>
      <w:proofErr w:type="spellEnd"/>
      <w:r w:rsidRPr="00297CFC">
        <w:rPr>
          <w:rFonts w:ascii="Times New Roman" w:hAnsi="Times New Roman" w:cs="Times New Roman"/>
          <w:color w:val="000000"/>
          <w:spacing w:val="2"/>
          <w:sz w:val="24"/>
          <w:szCs w:val="24"/>
        </w:rPr>
        <w:t xml:space="preserve">, высшего образования на платной основе осуществляются организациями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в соответствии с требованиями настоящих Правил.</w:t>
      </w:r>
    </w:p>
    <w:p w14:paraId="2169132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11. Прием заявлений лиц на обучение в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осуществляется:</w:t>
      </w:r>
    </w:p>
    <w:p w14:paraId="571095A2"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p>
    <w:p w14:paraId="32495938"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2) по образовательным программам технического и профессионального, </w:t>
      </w:r>
      <w:proofErr w:type="spellStart"/>
      <w:r w:rsidRPr="00297CFC">
        <w:rPr>
          <w:rFonts w:ascii="Times New Roman" w:hAnsi="Times New Roman" w:cs="Times New Roman"/>
          <w:color w:val="000000"/>
          <w:spacing w:val="2"/>
          <w:sz w:val="24"/>
          <w:szCs w:val="24"/>
        </w:rPr>
        <w:t>послесреднего</w:t>
      </w:r>
      <w:proofErr w:type="spellEnd"/>
      <w:r w:rsidRPr="00297CFC">
        <w:rPr>
          <w:rFonts w:ascii="Times New Roman" w:hAnsi="Times New Roman" w:cs="Times New Roman"/>
          <w:color w:val="000000"/>
          <w:spacing w:val="2"/>
          <w:sz w:val="24"/>
          <w:szCs w:val="24"/>
        </w:rPr>
        <w:t xml:space="preserve">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w:t>
      </w:r>
      <w:proofErr w:type="spellStart"/>
      <w:r w:rsidRPr="00297CFC">
        <w:rPr>
          <w:rFonts w:ascii="Times New Roman" w:hAnsi="Times New Roman" w:cs="Times New Roman"/>
          <w:color w:val="000000"/>
          <w:spacing w:val="2"/>
          <w:sz w:val="24"/>
          <w:szCs w:val="24"/>
        </w:rPr>
        <w:t>послесреднего</w:t>
      </w:r>
      <w:proofErr w:type="spellEnd"/>
      <w:r w:rsidRPr="00297CFC">
        <w:rPr>
          <w:rFonts w:ascii="Times New Roman" w:hAnsi="Times New Roman" w:cs="Times New Roman"/>
          <w:color w:val="000000"/>
          <w:spacing w:val="2"/>
          <w:sz w:val="24"/>
          <w:szCs w:val="24"/>
        </w:rPr>
        <w:t xml:space="preserve">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p w14:paraId="42F08C5D"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12. Для получения государственной услуги </w:t>
      </w:r>
      <w:proofErr w:type="spellStart"/>
      <w:r w:rsidRPr="00297CFC">
        <w:rPr>
          <w:rFonts w:ascii="Times New Roman" w:hAnsi="Times New Roman" w:cs="Times New Roman"/>
          <w:color w:val="000000"/>
          <w:spacing w:val="2"/>
          <w:sz w:val="24"/>
          <w:szCs w:val="24"/>
        </w:rPr>
        <w:t>услугополучатель</w:t>
      </w:r>
      <w:proofErr w:type="spellEnd"/>
      <w:r w:rsidRPr="00297CFC">
        <w:rPr>
          <w:rFonts w:ascii="Times New Roman" w:hAnsi="Times New Roman" w:cs="Times New Roman"/>
          <w:color w:val="000000"/>
          <w:spacing w:val="2"/>
          <w:sz w:val="24"/>
          <w:szCs w:val="24"/>
        </w:rPr>
        <w:t xml:space="preserve"> обращается в организацию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(далее – </w:t>
      </w:r>
      <w:proofErr w:type="spellStart"/>
      <w:r w:rsidRPr="00297CFC">
        <w:rPr>
          <w:rFonts w:ascii="Times New Roman" w:hAnsi="Times New Roman" w:cs="Times New Roman"/>
          <w:color w:val="000000"/>
          <w:spacing w:val="2"/>
          <w:sz w:val="24"/>
          <w:szCs w:val="24"/>
        </w:rPr>
        <w:t>услугодатель</w:t>
      </w:r>
      <w:proofErr w:type="spellEnd"/>
      <w:r w:rsidRPr="00297CFC">
        <w:rPr>
          <w:rFonts w:ascii="Times New Roman" w:hAnsi="Times New Roman" w:cs="Times New Roman"/>
          <w:color w:val="000000"/>
          <w:spacing w:val="2"/>
          <w:sz w:val="24"/>
          <w:szCs w:val="24"/>
        </w:rPr>
        <w:t xml:space="preserve">) либо на веб-портал "электронного правительства" (далее – Портал) и представляет пакет документов согласно перечню основных требований к оказанию государственной услуги "Прием документов в организации технического и профессионального, </w:t>
      </w:r>
      <w:proofErr w:type="spellStart"/>
      <w:r w:rsidRPr="00297CFC">
        <w:rPr>
          <w:rFonts w:ascii="Times New Roman" w:hAnsi="Times New Roman" w:cs="Times New Roman"/>
          <w:color w:val="000000"/>
          <w:spacing w:val="2"/>
          <w:sz w:val="24"/>
          <w:szCs w:val="24"/>
        </w:rPr>
        <w:t>послесреднего</w:t>
      </w:r>
      <w:proofErr w:type="spellEnd"/>
      <w:r w:rsidRPr="00297CFC">
        <w:rPr>
          <w:rFonts w:ascii="Times New Roman" w:hAnsi="Times New Roman" w:cs="Times New Roman"/>
          <w:color w:val="000000"/>
          <w:spacing w:val="2"/>
          <w:sz w:val="24"/>
          <w:szCs w:val="24"/>
        </w:rPr>
        <w:t xml:space="preserve"> образования" (далее – Перечень) согласно </w:t>
      </w:r>
      <w:hyperlink r:id="rId12" w:anchor="z149" w:history="1">
        <w:r w:rsidRPr="00297CFC">
          <w:rPr>
            <w:rStyle w:val="a4"/>
            <w:rFonts w:ascii="Times New Roman" w:eastAsiaTheme="majorEastAsia" w:hAnsi="Times New Roman" w:cs="Times New Roman"/>
            <w:color w:val="073A5E"/>
            <w:spacing w:val="2"/>
            <w:sz w:val="24"/>
            <w:szCs w:val="24"/>
          </w:rPr>
          <w:t>приложению 1</w:t>
        </w:r>
      </w:hyperlink>
      <w:r w:rsidRPr="00297CFC">
        <w:rPr>
          <w:rFonts w:ascii="Times New Roman" w:hAnsi="Times New Roman" w:cs="Times New Roman"/>
          <w:color w:val="000000"/>
          <w:spacing w:val="2"/>
          <w:sz w:val="24"/>
          <w:szCs w:val="24"/>
        </w:rPr>
        <w:t> к настоящим Правилам.</w:t>
      </w:r>
    </w:p>
    <w:p w14:paraId="2145AF84" w14:textId="2DFD3F08" w:rsidR="00E31A7F" w:rsidRPr="00297CFC" w:rsidRDefault="00E31A7F" w:rsidP="00297CFC">
      <w:pPr>
        <w:pStyle w:val="a6"/>
        <w:rPr>
          <w:rFonts w:ascii="Times New Roman" w:hAnsi="Times New Roman" w:cs="Times New Roman"/>
          <w:sz w:val="24"/>
          <w:szCs w:val="24"/>
        </w:rPr>
      </w:pPr>
      <w:r w:rsidRPr="00297CFC">
        <w:rPr>
          <w:rStyle w:val="note1"/>
          <w:rFonts w:ascii="Times New Roman" w:hAnsi="Times New Roman" w:cs="Times New Roman"/>
          <w:color w:val="FF0000"/>
          <w:sz w:val="24"/>
          <w:szCs w:val="24"/>
          <w:bdr w:val="none" w:sz="0" w:space="0" w:color="auto" w:frame="1"/>
          <w:shd w:val="clear" w:color="auto" w:fill="FFFFFF"/>
        </w:rPr>
        <w:t xml:space="preserve">      </w:t>
      </w:r>
      <w:r w:rsidRPr="00297CFC">
        <w:rPr>
          <w:rStyle w:val="note1"/>
          <w:rFonts w:ascii="Times New Roman" w:hAnsi="Times New Roman" w:cs="Times New Roman"/>
          <w:color w:val="FF0000"/>
          <w:sz w:val="20"/>
          <w:szCs w:val="20"/>
          <w:bdr w:val="none" w:sz="0" w:space="0" w:color="auto" w:frame="1"/>
          <w:shd w:val="clear" w:color="auto" w:fill="FFFFFF"/>
        </w:rPr>
        <w:t>Сноска. Пункт 12 - в редакции приказа Министра просвещения РК от 11.10.2022 </w:t>
      </w:r>
      <w:hyperlink r:id="rId13" w:anchor="z7" w:history="1">
        <w:r w:rsidRPr="00297CFC">
          <w:rPr>
            <w:rStyle w:val="a4"/>
            <w:rFonts w:ascii="Times New Roman" w:hAnsi="Times New Roman" w:cs="Times New Roman"/>
            <w:color w:val="073A5E"/>
            <w:sz w:val="20"/>
            <w:szCs w:val="20"/>
            <w:shd w:val="clear" w:color="auto" w:fill="FFFFFF"/>
          </w:rPr>
          <w:t>№ 420</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по истечении десяти календарных дней после дня их первого официального опубликования).</w:t>
      </w:r>
    </w:p>
    <w:p w14:paraId="096B2BBB" w14:textId="163D886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w:t>
      </w:r>
      <w:r w:rsidR="00297CFC" w:rsidRPr="00297CFC">
        <w:rPr>
          <w:rFonts w:ascii="Times New Roman" w:hAnsi="Times New Roman" w:cs="Times New Roman"/>
          <w:color w:val="000000"/>
          <w:spacing w:val="2"/>
          <w:sz w:val="24"/>
          <w:szCs w:val="24"/>
        </w:rPr>
        <w:t xml:space="preserve"> </w:t>
      </w:r>
      <w:r w:rsidRPr="00297CFC">
        <w:rPr>
          <w:rFonts w:ascii="Times New Roman" w:hAnsi="Times New Roman" w:cs="Times New Roman"/>
          <w:color w:val="000000"/>
          <w:spacing w:val="2"/>
          <w:sz w:val="24"/>
          <w:szCs w:val="24"/>
        </w:rPr>
        <w:t>13. Документы для поступления предъявляются совершеннолетними лично, несовершеннолетними – в присутствии законного представителя.</w:t>
      </w:r>
    </w:p>
    <w:p w14:paraId="6F795110" w14:textId="6737BC44"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w:t>
      </w:r>
      <w:r w:rsidR="00297CFC" w:rsidRPr="00297CFC">
        <w:rPr>
          <w:rFonts w:ascii="Times New Roman" w:hAnsi="Times New Roman" w:cs="Times New Roman"/>
          <w:color w:val="000000"/>
          <w:spacing w:val="2"/>
          <w:sz w:val="24"/>
          <w:szCs w:val="24"/>
        </w:rPr>
        <w:t xml:space="preserve">  </w:t>
      </w:r>
      <w:r w:rsidRPr="00297CFC">
        <w:rPr>
          <w:rFonts w:ascii="Times New Roman" w:hAnsi="Times New Roman" w:cs="Times New Roman"/>
          <w:color w:val="000000"/>
          <w:spacing w:val="2"/>
          <w:sz w:val="24"/>
          <w:szCs w:val="24"/>
        </w:rPr>
        <w:t>14.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приведены в Перечне.</w:t>
      </w:r>
    </w:p>
    <w:p w14:paraId="1C27D27E" w14:textId="603E763C" w:rsidR="00E31A7F" w:rsidRPr="00297CFC" w:rsidRDefault="00E31A7F" w:rsidP="00297CFC">
      <w:pPr>
        <w:pStyle w:val="a6"/>
        <w:jc w:val="both"/>
        <w:rPr>
          <w:rFonts w:ascii="Times New Roman" w:hAnsi="Times New Roman" w:cs="Times New Roman"/>
          <w:sz w:val="20"/>
          <w:szCs w:val="20"/>
        </w:rPr>
      </w:pPr>
      <w:r w:rsidRPr="00297CFC">
        <w:rPr>
          <w:rStyle w:val="note1"/>
          <w:rFonts w:ascii="Times New Roman" w:hAnsi="Times New Roman" w:cs="Times New Roman"/>
          <w:color w:val="FF0000"/>
          <w:sz w:val="20"/>
          <w:szCs w:val="20"/>
          <w:bdr w:val="none" w:sz="0" w:space="0" w:color="auto" w:frame="1"/>
          <w:shd w:val="clear" w:color="auto" w:fill="FFFFFF"/>
        </w:rPr>
        <w:t>      Сноска. Пункт 14 - в редакции приказа Министра просвещения РК от 11.10.2022 </w:t>
      </w:r>
      <w:hyperlink r:id="rId14" w:anchor="z9" w:history="1">
        <w:r w:rsidRPr="00297CFC">
          <w:rPr>
            <w:rStyle w:val="a4"/>
            <w:rFonts w:ascii="Times New Roman" w:hAnsi="Times New Roman" w:cs="Times New Roman"/>
            <w:color w:val="073A5E"/>
            <w:sz w:val="20"/>
            <w:szCs w:val="20"/>
            <w:shd w:val="clear" w:color="auto" w:fill="FFFFFF"/>
          </w:rPr>
          <w:t>№ 420</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по истечении десяти календарных дней после дня их первого официального опубликования).</w:t>
      </w:r>
    </w:p>
    <w:p w14:paraId="3EC2F308"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15. Сотрудник </w:t>
      </w:r>
      <w:proofErr w:type="spellStart"/>
      <w:r w:rsidRPr="00297CFC">
        <w:rPr>
          <w:rFonts w:ascii="Times New Roman" w:hAnsi="Times New Roman" w:cs="Times New Roman"/>
          <w:color w:val="000000"/>
          <w:spacing w:val="2"/>
          <w:sz w:val="24"/>
          <w:szCs w:val="24"/>
        </w:rPr>
        <w:t>услугодателя</w:t>
      </w:r>
      <w:proofErr w:type="spellEnd"/>
      <w:r w:rsidRPr="00297CFC">
        <w:rPr>
          <w:rFonts w:ascii="Times New Roman" w:hAnsi="Times New Roman" w:cs="Times New Roman"/>
          <w:color w:val="000000"/>
          <w:spacing w:val="2"/>
          <w:sz w:val="24"/>
          <w:szCs w:val="24"/>
        </w:rPr>
        <w:t xml:space="preserve"> осуществляет прием </w:t>
      </w:r>
      <w:hyperlink r:id="rId15" w:anchor="z193" w:history="1">
        <w:r w:rsidRPr="00297CFC">
          <w:rPr>
            <w:rStyle w:val="a4"/>
            <w:rFonts w:ascii="Times New Roman" w:eastAsiaTheme="majorEastAsia" w:hAnsi="Times New Roman" w:cs="Times New Roman"/>
            <w:color w:val="073A5E"/>
            <w:spacing w:val="2"/>
            <w:sz w:val="24"/>
            <w:szCs w:val="24"/>
          </w:rPr>
          <w:t>пакета документов</w:t>
        </w:r>
      </w:hyperlink>
      <w:r w:rsidRPr="00297CFC">
        <w:rPr>
          <w:rFonts w:ascii="Times New Roman" w:hAnsi="Times New Roman" w:cs="Times New Roman"/>
          <w:color w:val="000000"/>
          <w:spacing w:val="2"/>
          <w:sz w:val="24"/>
          <w:szCs w:val="24"/>
        </w:rPr>
        <w:t xml:space="preserve">, их регистрацию и выдачу расписки </w:t>
      </w:r>
      <w:proofErr w:type="spellStart"/>
      <w:r w:rsidRPr="00297CFC">
        <w:rPr>
          <w:rFonts w:ascii="Times New Roman" w:hAnsi="Times New Roman" w:cs="Times New Roman"/>
          <w:color w:val="000000"/>
          <w:spacing w:val="2"/>
          <w:sz w:val="24"/>
          <w:szCs w:val="24"/>
        </w:rPr>
        <w:t>услугополучателю</w:t>
      </w:r>
      <w:proofErr w:type="spellEnd"/>
      <w:r w:rsidRPr="00297CFC">
        <w:rPr>
          <w:rFonts w:ascii="Times New Roman" w:hAnsi="Times New Roman" w:cs="Times New Roman"/>
          <w:color w:val="000000"/>
          <w:spacing w:val="2"/>
          <w:sz w:val="24"/>
          <w:szCs w:val="24"/>
        </w:rPr>
        <w:t xml:space="preserve"> о приеме пакета документов в день поступления заявления. В случае представления </w:t>
      </w:r>
      <w:proofErr w:type="spellStart"/>
      <w:r w:rsidRPr="00297CFC">
        <w:rPr>
          <w:rFonts w:ascii="Times New Roman" w:hAnsi="Times New Roman" w:cs="Times New Roman"/>
          <w:color w:val="000000"/>
          <w:spacing w:val="2"/>
          <w:sz w:val="24"/>
          <w:szCs w:val="24"/>
        </w:rPr>
        <w:t>услугополучателем</w:t>
      </w:r>
      <w:proofErr w:type="spellEnd"/>
      <w:r w:rsidRPr="00297CFC">
        <w:rPr>
          <w:rFonts w:ascii="Times New Roman" w:hAnsi="Times New Roman" w:cs="Times New Roman"/>
          <w:color w:val="000000"/>
          <w:spacing w:val="2"/>
          <w:sz w:val="24"/>
          <w:szCs w:val="24"/>
        </w:rPr>
        <w:t xml:space="preserve"> неполного пакета документов и (или) документов с истекшим сроком действия отказывает в приеме документов и выдает расписку согласно </w:t>
      </w:r>
      <w:hyperlink r:id="rId16" w:anchor="z231" w:history="1">
        <w:r w:rsidRPr="00297CFC">
          <w:rPr>
            <w:rStyle w:val="a4"/>
            <w:rFonts w:ascii="Times New Roman" w:eastAsiaTheme="majorEastAsia" w:hAnsi="Times New Roman" w:cs="Times New Roman"/>
            <w:color w:val="073A5E"/>
            <w:spacing w:val="2"/>
            <w:sz w:val="24"/>
            <w:szCs w:val="24"/>
          </w:rPr>
          <w:t>приложению 2</w:t>
        </w:r>
      </w:hyperlink>
      <w:r w:rsidRPr="00297CFC">
        <w:rPr>
          <w:rFonts w:ascii="Times New Roman" w:hAnsi="Times New Roman" w:cs="Times New Roman"/>
          <w:color w:val="000000"/>
          <w:spacing w:val="2"/>
          <w:sz w:val="24"/>
          <w:szCs w:val="24"/>
        </w:rPr>
        <w:t> к настоящим Правилам.</w:t>
      </w:r>
    </w:p>
    <w:p w14:paraId="57F249C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16. В случае подачи документов через Портал в "личном кабинете" </w:t>
      </w:r>
      <w:proofErr w:type="spellStart"/>
      <w:r w:rsidRPr="00297CFC">
        <w:rPr>
          <w:rFonts w:ascii="Times New Roman" w:hAnsi="Times New Roman" w:cs="Times New Roman"/>
          <w:color w:val="000000"/>
          <w:spacing w:val="2"/>
          <w:sz w:val="24"/>
          <w:szCs w:val="24"/>
        </w:rPr>
        <w:t>услугополучателя</w:t>
      </w:r>
      <w:proofErr w:type="spellEnd"/>
      <w:r w:rsidRPr="00297CFC">
        <w:rPr>
          <w:rFonts w:ascii="Times New Roman" w:hAnsi="Times New Roman" w:cs="Times New Roman"/>
          <w:color w:val="000000"/>
          <w:spacing w:val="2"/>
          <w:sz w:val="24"/>
          <w:szCs w:val="24"/>
        </w:rPr>
        <w:t xml:space="preserve">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p w14:paraId="05054943"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17. Сотрудник </w:t>
      </w:r>
      <w:proofErr w:type="spellStart"/>
      <w:r w:rsidRPr="00297CFC">
        <w:rPr>
          <w:rFonts w:ascii="Times New Roman" w:hAnsi="Times New Roman" w:cs="Times New Roman"/>
          <w:color w:val="000000"/>
          <w:spacing w:val="2"/>
          <w:sz w:val="24"/>
          <w:szCs w:val="24"/>
        </w:rPr>
        <w:t>услугодателя</w:t>
      </w:r>
      <w:proofErr w:type="spellEnd"/>
      <w:r w:rsidRPr="00297CFC">
        <w:rPr>
          <w:rFonts w:ascii="Times New Roman" w:hAnsi="Times New Roman" w:cs="Times New Roman"/>
          <w:color w:val="000000"/>
          <w:spacing w:val="2"/>
          <w:sz w:val="24"/>
          <w:szCs w:val="24"/>
        </w:rPr>
        <w:t xml:space="preserve">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w:t>
      </w:r>
      <w:proofErr w:type="gramStart"/>
      <w:r w:rsidRPr="00297CFC">
        <w:rPr>
          <w:rFonts w:ascii="Times New Roman" w:hAnsi="Times New Roman" w:cs="Times New Roman"/>
          <w:color w:val="000000"/>
          <w:spacing w:val="2"/>
          <w:sz w:val="24"/>
          <w:szCs w:val="24"/>
        </w:rPr>
        <w:t xml:space="preserve">в выходные и </w:t>
      </w:r>
      <w:r w:rsidRPr="00297CFC">
        <w:rPr>
          <w:rFonts w:ascii="Times New Roman" w:hAnsi="Times New Roman" w:cs="Times New Roman"/>
          <w:color w:val="000000"/>
          <w:spacing w:val="2"/>
          <w:sz w:val="24"/>
          <w:szCs w:val="24"/>
        </w:rPr>
        <w:lastRenderedPageBreak/>
        <w:t>праздничные дни согласно трудовому законодательству Республики Казахстан</w:t>
      </w:r>
      <w:proofErr w:type="gramEnd"/>
      <w:r w:rsidRPr="00297CFC">
        <w:rPr>
          <w:rFonts w:ascii="Times New Roman" w:hAnsi="Times New Roman" w:cs="Times New Roman"/>
          <w:color w:val="000000"/>
          <w:spacing w:val="2"/>
          <w:sz w:val="24"/>
          <w:szCs w:val="24"/>
        </w:rPr>
        <w:t xml:space="preserve"> заявление регистрируется следующим рабочим днем.</w:t>
      </w:r>
    </w:p>
    <w:p w14:paraId="36D84D62"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18. В случае представления </w:t>
      </w:r>
      <w:proofErr w:type="spellStart"/>
      <w:r w:rsidRPr="00297CFC">
        <w:rPr>
          <w:rFonts w:ascii="Times New Roman" w:hAnsi="Times New Roman" w:cs="Times New Roman"/>
          <w:color w:val="000000"/>
          <w:spacing w:val="2"/>
          <w:sz w:val="24"/>
          <w:szCs w:val="24"/>
        </w:rPr>
        <w:t>услугополучателем</w:t>
      </w:r>
      <w:proofErr w:type="spellEnd"/>
      <w:r w:rsidRPr="00297CFC">
        <w:rPr>
          <w:rFonts w:ascii="Times New Roman" w:hAnsi="Times New Roman" w:cs="Times New Roman"/>
          <w:color w:val="000000"/>
          <w:spacing w:val="2"/>
          <w:sz w:val="24"/>
          <w:szCs w:val="24"/>
        </w:rPr>
        <w:t xml:space="preserve"> неполного пакета документов и (или) документов с истекшим сроком действия сотрудник ответственного структурного подразделения </w:t>
      </w:r>
      <w:proofErr w:type="spellStart"/>
      <w:r w:rsidRPr="00297CFC">
        <w:rPr>
          <w:rFonts w:ascii="Times New Roman" w:hAnsi="Times New Roman" w:cs="Times New Roman"/>
          <w:color w:val="000000"/>
          <w:spacing w:val="2"/>
          <w:sz w:val="24"/>
          <w:szCs w:val="24"/>
        </w:rPr>
        <w:t>услугодателя</w:t>
      </w:r>
      <w:proofErr w:type="spellEnd"/>
      <w:r w:rsidRPr="00297CFC">
        <w:rPr>
          <w:rFonts w:ascii="Times New Roman" w:hAnsi="Times New Roman" w:cs="Times New Roman"/>
          <w:color w:val="000000"/>
          <w:spacing w:val="2"/>
          <w:sz w:val="24"/>
          <w:szCs w:val="24"/>
        </w:rPr>
        <w:t xml:space="preserve">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w:t>
      </w:r>
      <w:proofErr w:type="spellStart"/>
      <w:r w:rsidRPr="00297CFC">
        <w:rPr>
          <w:rFonts w:ascii="Times New Roman" w:hAnsi="Times New Roman" w:cs="Times New Roman"/>
          <w:color w:val="000000"/>
          <w:spacing w:val="2"/>
          <w:sz w:val="24"/>
          <w:szCs w:val="24"/>
        </w:rPr>
        <w:t>услугополучателя</w:t>
      </w:r>
      <w:proofErr w:type="spellEnd"/>
      <w:r w:rsidRPr="00297CFC">
        <w:rPr>
          <w:rFonts w:ascii="Times New Roman" w:hAnsi="Times New Roman" w:cs="Times New Roman"/>
          <w:color w:val="000000"/>
          <w:spacing w:val="2"/>
          <w:sz w:val="24"/>
          <w:szCs w:val="24"/>
        </w:rPr>
        <w:t xml:space="preserve"> в форме электронного документа, удостоверенного электронной цифровой подписью уполномоченного лица </w:t>
      </w:r>
      <w:proofErr w:type="spellStart"/>
      <w:r w:rsidRPr="00297CFC">
        <w:rPr>
          <w:rFonts w:ascii="Times New Roman" w:hAnsi="Times New Roman" w:cs="Times New Roman"/>
          <w:color w:val="000000"/>
          <w:spacing w:val="2"/>
          <w:sz w:val="24"/>
          <w:szCs w:val="24"/>
        </w:rPr>
        <w:t>услугодателя</w:t>
      </w:r>
      <w:proofErr w:type="spellEnd"/>
      <w:r w:rsidRPr="00297CFC">
        <w:rPr>
          <w:rFonts w:ascii="Times New Roman" w:hAnsi="Times New Roman" w:cs="Times New Roman"/>
          <w:color w:val="000000"/>
          <w:spacing w:val="2"/>
          <w:sz w:val="24"/>
          <w:szCs w:val="24"/>
        </w:rPr>
        <w:t>, согласно </w:t>
      </w:r>
      <w:hyperlink r:id="rId17" w:anchor="z231" w:history="1">
        <w:r w:rsidRPr="00297CFC">
          <w:rPr>
            <w:rStyle w:val="a4"/>
            <w:rFonts w:ascii="Times New Roman" w:eastAsiaTheme="majorEastAsia" w:hAnsi="Times New Roman" w:cs="Times New Roman"/>
            <w:color w:val="073A5E"/>
            <w:spacing w:val="2"/>
            <w:sz w:val="24"/>
            <w:szCs w:val="24"/>
          </w:rPr>
          <w:t>приложению 2</w:t>
        </w:r>
      </w:hyperlink>
      <w:r w:rsidRPr="00297CFC">
        <w:rPr>
          <w:rFonts w:ascii="Times New Roman" w:hAnsi="Times New Roman" w:cs="Times New Roman"/>
          <w:color w:val="000000"/>
          <w:spacing w:val="2"/>
          <w:sz w:val="24"/>
          <w:szCs w:val="24"/>
        </w:rPr>
        <w:t> к настоящим Правилам.</w:t>
      </w:r>
    </w:p>
    <w:p w14:paraId="231D6B5D"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19. При представлении </w:t>
      </w:r>
      <w:proofErr w:type="spellStart"/>
      <w:r w:rsidRPr="00297CFC">
        <w:rPr>
          <w:rFonts w:ascii="Times New Roman" w:hAnsi="Times New Roman" w:cs="Times New Roman"/>
          <w:color w:val="000000"/>
          <w:spacing w:val="2"/>
          <w:sz w:val="24"/>
          <w:szCs w:val="24"/>
        </w:rPr>
        <w:t>услугополучателем</w:t>
      </w:r>
      <w:proofErr w:type="spellEnd"/>
      <w:r w:rsidRPr="00297CFC">
        <w:rPr>
          <w:rFonts w:ascii="Times New Roman" w:hAnsi="Times New Roman" w:cs="Times New Roman"/>
          <w:color w:val="000000"/>
          <w:spacing w:val="2"/>
          <w:sz w:val="24"/>
          <w:szCs w:val="24"/>
        </w:rPr>
        <w:t xml:space="preserve"> полного пакета документов сотрудник ответственного структурного подразделения </w:t>
      </w:r>
      <w:proofErr w:type="spellStart"/>
      <w:r w:rsidRPr="00297CFC">
        <w:rPr>
          <w:rFonts w:ascii="Times New Roman" w:hAnsi="Times New Roman" w:cs="Times New Roman"/>
          <w:color w:val="000000"/>
          <w:spacing w:val="2"/>
          <w:sz w:val="24"/>
          <w:szCs w:val="24"/>
        </w:rPr>
        <w:t>услугодателя</w:t>
      </w:r>
      <w:proofErr w:type="spellEnd"/>
      <w:r w:rsidRPr="00297CFC">
        <w:rPr>
          <w:rFonts w:ascii="Times New Roman" w:hAnsi="Times New Roman" w:cs="Times New Roman"/>
          <w:color w:val="000000"/>
          <w:spacing w:val="2"/>
          <w:sz w:val="24"/>
          <w:szCs w:val="24"/>
        </w:rPr>
        <w:t xml:space="preserve"> направляет </w:t>
      </w:r>
      <w:proofErr w:type="spellStart"/>
      <w:r w:rsidRPr="00297CFC">
        <w:rPr>
          <w:rFonts w:ascii="Times New Roman" w:hAnsi="Times New Roman" w:cs="Times New Roman"/>
          <w:color w:val="000000"/>
          <w:spacing w:val="2"/>
          <w:sz w:val="24"/>
          <w:szCs w:val="24"/>
        </w:rPr>
        <w:t>услугополучателю</w:t>
      </w:r>
      <w:proofErr w:type="spellEnd"/>
      <w:r w:rsidRPr="00297CFC">
        <w:rPr>
          <w:rFonts w:ascii="Times New Roman" w:hAnsi="Times New Roman" w:cs="Times New Roman"/>
          <w:color w:val="000000"/>
          <w:spacing w:val="2"/>
          <w:sz w:val="24"/>
          <w:szCs w:val="24"/>
        </w:rPr>
        <w:t xml:space="preserve"> уведомление о принятии документов согласно </w:t>
      </w:r>
      <w:hyperlink r:id="rId18" w:anchor="z251" w:history="1">
        <w:r w:rsidRPr="00297CFC">
          <w:rPr>
            <w:rStyle w:val="a4"/>
            <w:rFonts w:ascii="Times New Roman" w:eastAsiaTheme="majorEastAsia" w:hAnsi="Times New Roman" w:cs="Times New Roman"/>
            <w:color w:val="073A5E"/>
            <w:spacing w:val="2"/>
            <w:sz w:val="24"/>
            <w:szCs w:val="24"/>
          </w:rPr>
          <w:t>приложению 3</w:t>
        </w:r>
      </w:hyperlink>
      <w:r w:rsidRPr="00297CFC">
        <w:rPr>
          <w:rFonts w:ascii="Times New Roman" w:hAnsi="Times New Roman" w:cs="Times New Roman"/>
          <w:color w:val="000000"/>
          <w:spacing w:val="2"/>
          <w:sz w:val="24"/>
          <w:szCs w:val="24"/>
        </w:rPr>
        <w:t> к настоящим Правилам.</w:t>
      </w:r>
    </w:p>
    <w:p w14:paraId="3AACA28E"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20. </w:t>
      </w:r>
      <w:proofErr w:type="spellStart"/>
      <w:r w:rsidRPr="00297CFC">
        <w:rPr>
          <w:rFonts w:ascii="Times New Roman" w:hAnsi="Times New Roman" w:cs="Times New Roman"/>
          <w:color w:val="000000"/>
          <w:spacing w:val="2"/>
          <w:sz w:val="24"/>
          <w:szCs w:val="24"/>
        </w:rPr>
        <w:t>Услугодатель</w:t>
      </w:r>
      <w:proofErr w:type="spellEnd"/>
      <w:r w:rsidRPr="00297CFC">
        <w:rPr>
          <w:rFonts w:ascii="Times New Roman" w:hAnsi="Times New Roman" w:cs="Times New Roman"/>
          <w:color w:val="000000"/>
          <w:spacing w:val="2"/>
          <w:sz w:val="24"/>
          <w:szCs w:val="24"/>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hyperlink r:id="rId19" w:anchor="z13" w:history="1">
        <w:r w:rsidRPr="00297CFC">
          <w:rPr>
            <w:rStyle w:val="a4"/>
            <w:rFonts w:ascii="Times New Roman" w:eastAsiaTheme="majorEastAsia" w:hAnsi="Times New Roman" w:cs="Times New Roman"/>
            <w:color w:val="073A5E"/>
            <w:spacing w:val="2"/>
            <w:sz w:val="24"/>
            <w:szCs w:val="24"/>
          </w:rPr>
          <w:t>пункта 2</w:t>
        </w:r>
      </w:hyperlink>
      <w:r w:rsidRPr="00297CFC">
        <w:rPr>
          <w:rFonts w:ascii="Times New Roman" w:hAnsi="Times New Roman" w:cs="Times New Roman"/>
          <w:color w:val="000000"/>
          <w:spacing w:val="2"/>
          <w:sz w:val="24"/>
          <w:szCs w:val="24"/>
        </w:rPr>
        <w:t> статьи 5 Закона.</w:t>
      </w:r>
    </w:p>
    <w:p w14:paraId="0BE4FE4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21. Жалоба на решение, действия (бездействие) </w:t>
      </w:r>
      <w:proofErr w:type="spellStart"/>
      <w:r w:rsidRPr="00297CFC">
        <w:rPr>
          <w:rFonts w:ascii="Times New Roman" w:hAnsi="Times New Roman" w:cs="Times New Roman"/>
          <w:color w:val="000000"/>
          <w:spacing w:val="2"/>
          <w:sz w:val="24"/>
          <w:szCs w:val="24"/>
        </w:rPr>
        <w:t>услугодателя</w:t>
      </w:r>
      <w:proofErr w:type="spellEnd"/>
      <w:r w:rsidRPr="00297CFC">
        <w:rPr>
          <w:rFonts w:ascii="Times New Roman" w:hAnsi="Times New Roman" w:cs="Times New Roman"/>
          <w:color w:val="000000"/>
          <w:spacing w:val="2"/>
          <w:sz w:val="24"/>
          <w:szCs w:val="24"/>
        </w:rPr>
        <w:t xml:space="preserve"> по вопросам оказания государственных услуг может быть подана на имя руководителя </w:t>
      </w:r>
      <w:proofErr w:type="spellStart"/>
      <w:r w:rsidRPr="00297CFC">
        <w:rPr>
          <w:rFonts w:ascii="Times New Roman" w:hAnsi="Times New Roman" w:cs="Times New Roman"/>
          <w:color w:val="000000"/>
          <w:spacing w:val="2"/>
          <w:sz w:val="24"/>
          <w:szCs w:val="24"/>
        </w:rPr>
        <w:t>услугодателя</w:t>
      </w:r>
      <w:proofErr w:type="spellEnd"/>
      <w:r w:rsidRPr="00297CFC">
        <w:rPr>
          <w:rFonts w:ascii="Times New Roman" w:hAnsi="Times New Roman" w:cs="Times New Roman"/>
          <w:color w:val="000000"/>
          <w:spacing w:val="2"/>
          <w:sz w:val="24"/>
          <w:szCs w:val="24"/>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6AFB915A"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Жалоба </w:t>
      </w:r>
      <w:proofErr w:type="spellStart"/>
      <w:r w:rsidRPr="00297CFC">
        <w:rPr>
          <w:rFonts w:ascii="Times New Roman" w:hAnsi="Times New Roman" w:cs="Times New Roman"/>
          <w:color w:val="000000"/>
          <w:spacing w:val="2"/>
          <w:sz w:val="24"/>
          <w:szCs w:val="24"/>
        </w:rPr>
        <w:t>услугополучателя</w:t>
      </w:r>
      <w:proofErr w:type="spellEnd"/>
      <w:r w:rsidRPr="00297CFC">
        <w:rPr>
          <w:rFonts w:ascii="Times New Roman" w:hAnsi="Times New Roman" w:cs="Times New Roman"/>
          <w:color w:val="000000"/>
          <w:spacing w:val="2"/>
          <w:sz w:val="24"/>
          <w:szCs w:val="24"/>
        </w:rPr>
        <w:t xml:space="preserve">, поступившая в адрес </w:t>
      </w:r>
      <w:proofErr w:type="spellStart"/>
      <w:r w:rsidRPr="00297CFC">
        <w:rPr>
          <w:rFonts w:ascii="Times New Roman" w:hAnsi="Times New Roman" w:cs="Times New Roman"/>
          <w:color w:val="000000"/>
          <w:spacing w:val="2"/>
          <w:sz w:val="24"/>
          <w:szCs w:val="24"/>
        </w:rPr>
        <w:t>услугодателя</w:t>
      </w:r>
      <w:proofErr w:type="spellEnd"/>
      <w:r w:rsidRPr="00297CFC">
        <w:rPr>
          <w:rFonts w:ascii="Times New Roman" w:hAnsi="Times New Roman" w:cs="Times New Roman"/>
          <w:color w:val="000000"/>
          <w:spacing w:val="2"/>
          <w:sz w:val="24"/>
          <w:szCs w:val="24"/>
        </w:rPr>
        <w:t>, в соответствии с </w:t>
      </w:r>
      <w:hyperlink r:id="rId20" w:anchor="z68" w:history="1">
        <w:r w:rsidRPr="00297CFC">
          <w:rPr>
            <w:rStyle w:val="a4"/>
            <w:rFonts w:ascii="Times New Roman" w:eastAsiaTheme="majorEastAsia" w:hAnsi="Times New Roman" w:cs="Times New Roman"/>
            <w:color w:val="073A5E"/>
            <w:spacing w:val="2"/>
            <w:sz w:val="24"/>
            <w:szCs w:val="24"/>
          </w:rPr>
          <w:t>пунктом 2</w:t>
        </w:r>
      </w:hyperlink>
      <w:r w:rsidRPr="00297CFC">
        <w:rPr>
          <w:rFonts w:ascii="Times New Roman" w:hAnsi="Times New Roman" w:cs="Times New Roman"/>
          <w:color w:val="000000"/>
          <w:spacing w:val="2"/>
          <w:sz w:val="24"/>
          <w:szCs w:val="24"/>
        </w:rPr>
        <w:t> статьи 25 Закона Республики Казахстан "О государственных услугах" подлежит рассмотрению в течение пяти рабочих дней со дня ее регистрации.</w:t>
      </w:r>
    </w:p>
    <w:p w14:paraId="5004264D"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Жалоба </w:t>
      </w:r>
      <w:proofErr w:type="spellStart"/>
      <w:r w:rsidRPr="00297CFC">
        <w:rPr>
          <w:rFonts w:ascii="Times New Roman" w:hAnsi="Times New Roman" w:cs="Times New Roman"/>
          <w:color w:val="000000"/>
          <w:spacing w:val="2"/>
          <w:sz w:val="24"/>
          <w:szCs w:val="24"/>
        </w:rPr>
        <w:t>услугополучателя</w:t>
      </w:r>
      <w:proofErr w:type="spellEnd"/>
      <w:r w:rsidRPr="00297CFC">
        <w:rPr>
          <w:rFonts w:ascii="Times New Roman" w:hAnsi="Times New Roman" w:cs="Times New Roman"/>
          <w:color w:val="000000"/>
          <w:spacing w:val="2"/>
          <w:sz w:val="24"/>
          <w:szCs w:val="24"/>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p w14:paraId="4A3E3482"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22. В случаях несогласия с результатами оказания государственной услуги </w:t>
      </w:r>
      <w:proofErr w:type="spellStart"/>
      <w:r w:rsidRPr="00297CFC">
        <w:rPr>
          <w:rFonts w:ascii="Times New Roman" w:hAnsi="Times New Roman" w:cs="Times New Roman"/>
          <w:color w:val="000000"/>
          <w:spacing w:val="2"/>
          <w:sz w:val="24"/>
          <w:szCs w:val="24"/>
        </w:rPr>
        <w:t>услугополучатель</w:t>
      </w:r>
      <w:proofErr w:type="spellEnd"/>
      <w:r w:rsidRPr="00297CFC">
        <w:rPr>
          <w:rFonts w:ascii="Times New Roman" w:hAnsi="Times New Roman" w:cs="Times New Roman"/>
          <w:color w:val="000000"/>
          <w:spacing w:val="2"/>
          <w:sz w:val="24"/>
          <w:szCs w:val="24"/>
        </w:rPr>
        <w:t xml:space="preserve"> обращается в суд в установленном законодательством Республики Казахстан порядке.</w:t>
      </w:r>
    </w:p>
    <w:p w14:paraId="4F714594"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23. Заявления от поступающих регистрируются в журналах регистрации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w:t>
      </w:r>
    </w:p>
    <w:p w14:paraId="47871D40"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24. 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w:t>
      </w:r>
      <w:proofErr w:type="spellStart"/>
      <w:r w:rsidRPr="00297CFC">
        <w:rPr>
          <w:rFonts w:ascii="Times New Roman" w:hAnsi="Times New Roman" w:cs="Times New Roman"/>
          <w:color w:val="000000"/>
          <w:spacing w:val="2"/>
          <w:sz w:val="24"/>
          <w:szCs w:val="24"/>
        </w:rPr>
        <w:t>послесреднее</w:t>
      </w:r>
      <w:proofErr w:type="spellEnd"/>
      <w:r w:rsidRPr="00297CFC">
        <w:rPr>
          <w:rFonts w:ascii="Times New Roman" w:hAnsi="Times New Roman" w:cs="Times New Roman"/>
          <w:color w:val="000000"/>
          <w:spacing w:val="2"/>
          <w:sz w:val="24"/>
          <w:szCs w:val="24"/>
        </w:rPr>
        <w:t>, высшее образование, соответствующее профилю специальности, проводится собеседование. Приемная комиссия проводит персональное собеседование с поступающим по соответствующим направлениям не более 20 минут. Перечень вопросов для собеседования утверждается председателем приемной комиссии.</w:t>
      </w:r>
    </w:p>
    <w:p w14:paraId="2579FBF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24-1. Отбор абитуриентов, поступающих </w:t>
      </w:r>
      <w:proofErr w:type="gramStart"/>
      <w:r w:rsidRPr="00297CFC">
        <w:rPr>
          <w:rFonts w:ascii="Times New Roman" w:hAnsi="Times New Roman" w:cs="Times New Roman"/>
          <w:color w:val="000000"/>
          <w:spacing w:val="2"/>
          <w:sz w:val="24"/>
          <w:szCs w:val="24"/>
        </w:rPr>
        <w:t>в организаций</w:t>
      </w:r>
      <w:proofErr w:type="gramEnd"/>
      <w:r w:rsidRPr="00297CFC">
        <w:rPr>
          <w:rFonts w:ascii="Times New Roman" w:hAnsi="Times New Roman" w:cs="Times New Roman"/>
          <w:color w:val="000000"/>
          <w:spacing w:val="2"/>
          <w:sz w:val="24"/>
          <w:szCs w:val="24"/>
        </w:rPr>
        <w:t xml:space="preserve">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по заявкам предприятий (организаций, учреждений) проводится по итогам собеседования, проведенного приемной комиссией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с участием представителей предприятий (организаций, учреждений).</w:t>
      </w:r>
    </w:p>
    <w:p w14:paraId="53C3F2CB" w14:textId="574ACD76" w:rsidR="00E31A7F" w:rsidRPr="00297CFC" w:rsidRDefault="00E31A7F" w:rsidP="00297CFC">
      <w:pPr>
        <w:pStyle w:val="a6"/>
        <w:jc w:val="both"/>
        <w:rPr>
          <w:rFonts w:ascii="Times New Roman" w:hAnsi="Times New Roman" w:cs="Times New Roman"/>
          <w:sz w:val="24"/>
          <w:szCs w:val="24"/>
        </w:rPr>
      </w:pPr>
      <w:r w:rsidRPr="00297CFC">
        <w:rPr>
          <w:rStyle w:val="note1"/>
          <w:rFonts w:ascii="Times New Roman" w:hAnsi="Times New Roman" w:cs="Times New Roman"/>
          <w:color w:val="FF0000"/>
          <w:sz w:val="24"/>
          <w:szCs w:val="24"/>
          <w:bdr w:val="none" w:sz="0" w:space="0" w:color="auto" w:frame="1"/>
          <w:shd w:val="clear" w:color="auto" w:fill="FFFFFF"/>
        </w:rPr>
        <w:t xml:space="preserve">      </w:t>
      </w:r>
      <w:r w:rsidRPr="00297CFC">
        <w:rPr>
          <w:rStyle w:val="note1"/>
          <w:rFonts w:ascii="Times New Roman" w:hAnsi="Times New Roman" w:cs="Times New Roman"/>
          <w:color w:val="FF0000"/>
          <w:sz w:val="20"/>
          <w:szCs w:val="20"/>
          <w:bdr w:val="none" w:sz="0" w:space="0" w:color="auto" w:frame="1"/>
          <w:shd w:val="clear" w:color="auto" w:fill="FFFFFF"/>
        </w:rPr>
        <w:t>Сноска. Правила дополнены пунктом 24-1 в соответствии с приказом Министра просвещения РК от 05.07.2022 </w:t>
      </w:r>
      <w:hyperlink r:id="rId21" w:anchor="z12" w:history="1">
        <w:r w:rsidRPr="00297CFC">
          <w:rPr>
            <w:rStyle w:val="a4"/>
            <w:rFonts w:ascii="Times New Roman" w:hAnsi="Times New Roman" w:cs="Times New Roman"/>
            <w:color w:val="073A5E"/>
            <w:sz w:val="20"/>
            <w:szCs w:val="20"/>
            <w:shd w:val="clear" w:color="auto" w:fill="FFFFFF"/>
          </w:rPr>
          <w:t>№ 311</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со дня его первого официального опубликования).</w:t>
      </w:r>
    </w:p>
    <w:p w14:paraId="1F463B34"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25. В случаях карантина, чрезвычайных ситуаций социального, природного и техногенного характера собеседование проводится с использованием информационно-коммуникационных технологий.</w:t>
      </w:r>
    </w:p>
    <w:p w14:paraId="6459EB1E"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26. 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среднего конкурсного балла согласно пункту 60 настоящих Правил, а также квотной категории в соответствии с </w:t>
      </w:r>
      <w:hyperlink r:id="rId22" w:anchor="z2" w:history="1">
        <w:r w:rsidRPr="00297CFC">
          <w:rPr>
            <w:rStyle w:val="a4"/>
            <w:rFonts w:ascii="Times New Roman" w:eastAsiaTheme="majorEastAsia" w:hAnsi="Times New Roman" w:cs="Times New Roman"/>
            <w:color w:val="073A5E"/>
            <w:spacing w:val="2"/>
            <w:sz w:val="24"/>
            <w:szCs w:val="24"/>
          </w:rPr>
          <w:t>Постановлением</w:t>
        </w:r>
      </w:hyperlink>
      <w:r w:rsidRPr="00297CFC">
        <w:rPr>
          <w:rFonts w:ascii="Times New Roman" w:hAnsi="Times New Roman" w:cs="Times New Roman"/>
          <w:color w:val="000000"/>
          <w:spacing w:val="2"/>
          <w:sz w:val="24"/>
          <w:szCs w:val="24"/>
        </w:rPr>
        <w:t> № 264.</w:t>
      </w:r>
    </w:p>
    <w:p w14:paraId="689DC4B3"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lastRenderedPageBreak/>
        <w:t xml:space="preserve">      27.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до 25 августа календарного года.</w:t>
      </w:r>
    </w:p>
    <w:p w14:paraId="078FE8F6"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28. Приемные комиссии организаций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указанных в пункте 9 настоящих Правил, с 25 июня календарного года формируют списочный состав абитуриентов и лиц, для которых предусмотрена квота приема, с указанием среднего конкурсного балла на сайте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и обеспечивают ежедневное его обновление.</w:t>
      </w:r>
    </w:p>
    <w:p w14:paraId="36E8E85B"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29. Прием на обучение в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лиц с особыми образовательными потребностями осуществляется на специальности и квалификации с учетом рекомендаций и противопоказаний медико-социальной экспертизы (медицинской </w:t>
      </w:r>
      <w:hyperlink r:id="rId23" w:anchor="z440" w:history="1">
        <w:r w:rsidRPr="00297CFC">
          <w:rPr>
            <w:rStyle w:val="a4"/>
            <w:rFonts w:ascii="Times New Roman" w:eastAsiaTheme="majorEastAsia" w:hAnsi="Times New Roman" w:cs="Times New Roman"/>
            <w:color w:val="073A5E"/>
            <w:spacing w:val="2"/>
            <w:sz w:val="24"/>
            <w:szCs w:val="24"/>
          </w:rPr>
          <w:t>справки</w:t>
        </w:r>
      </w:hyperlink>
      <w:r w:rsidRPr="00297CFC">
        <w:rPr>
          <w:rFonts w:ascii="Times New Roman" w:hAnsi="Times New Roman" w:cs="Times New Roman"/>
          <w:color w:val="000000"/>
          <w:spacing w:val="2"/>
          <w:sz w:val="24"/>
          <w:szCs w:val="24"/>
        </w:rPr>
        <w:t>).</w:t>
      </w:r>
    </w:p>
    <w:p w14:paraId="2026AD5F"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Прием на обучение лиц с особыми образовательными потребностями с диагнозом "Легкая и умеренная умственная отсталость" проводится с учетом заключения психолого-медико-педагогической консультации.</w:t>
      </w:r>
    </w:p>
    <w:p w14:paraId="06D5E5D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30. Лица, поступающие на обучение по госзаказу по образовательным программам технического и профессионального, </w:t>
      </w:r>
      <w:proofErr w:type="spellStart"/>
      <w:r w:rsidRPr="00297CFC">
        <w:rPr>
          <w:rFonts w:ascii="Times New Roman" w:hAnsi="Times New Roman" w:cs="Times New Roman"/>
          <w:color w:val="000000"/>
          <w:spacing w:val="2"/>
          <w:sz w:val="24"/>
          <w:szCs w:val="24"/>
        </w:rPr>
        <w:t>послесреднего</w:t>
      </w:r>
      <w:proofErr w:type="spellEnd"/>
      <w:r w:rsidRPr="00297CFC">
        <w:rPr>
          <w:rFonts w:ascii="Times New Roman" w:hAnsi="Times New Roman" w:cs="Times New Roman"/>
          <w:color w:val="000000"/>
          <w:spacing w:val="2"/>
          <w:sz w:val="24"/>
          <w:szCs w:val="24"/>
        </w:rPr>
        <w:t xml:space="preserve"> образования (за исключением организаций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находящихся в компетенции уполномоченного органа в области образования, культуры и спорта), проходят профессиональную диагностику (анкетирование) через информационную систему Управления образования на добровольной основе с 25 июня календарного года.</w:t>
      </w:r>
    </w:p>
    <w:p w14:paraId="56DF11CA"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31. По итогам профессиональной диагностики абитуриенту предоставляются рекомендации по выбору специальностей и карты профессий к рекомендуемым специальностям. Итоги профессиональной диагностики носят рекомендательный характер.</w:t>
      </w:r>
    </w:p>
    <w:p w14:paraId="46BA646C"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32. После прохождения профессиональной диагностики лица, поступающие на обучение по госзаказу в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творческих экзаменов, по медицинским специальностям – для прохождения психометрического тестирования в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через информационную систему Управления образования.</w:t>
      </w:r>
    </w:p>
    <w:p w14:paraId="77AB6E9B"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33. Лица, поступающие на обучение по госзаказу в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по педагогическим,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w:t>
      </w:r>
      <w:hyperlink r:id="rId24" w:anchor="z260" w:history="1">
        <w:r w:rsidRPr="00297CFC">
          <w:rPr>
            <w:rStyle w:val="a4"/>
            <w:rFonts w:ascii="Times New Roman" w:eastAsiaTheme="majorEastAsia" w:hAnsi="Times New Roman" w:cs="Times New Roman"/>
            <w:color w:val="073A5E"/>
            <w:spacing w:val="2"/>
            <w:sz w:val="24"/>
            <w:szCs w:val="24"/>
          </w:rPr>
          <w:t>приложению 4</w:t>
        </w:r>
      </w:hyperlink>
      <w:r w:rsidRPr="00297CFC">
        <w:rPr>
          <w:rFonts w:ascii="Times New Roman" w:hAnsi="Times New Roman" w:cs="Times New Roman"/>
          <w:color w:val="000000"/>
          <w:spacing w:val="2"/>
          <w:sz w:val="24"/>
          <w:szCs w:val="24"/>
        </w:rPr>
        <w:t> к настоящим Правилам. В случае участия абитуриентов в конкурсах, олимпиадах или спортивных соревнованиях на момент проведения специальных и/или творческих экзаменов по специальностям искусства и культуры, экзамены проводятся c применением информационно-коммуникационных технологий.</w:t>
      </w:r>
    </w:p>
    <w:p w14:paraId="06BF1551" w14:textId="6BB916C2" w:rsidR="00E31A7F" w:rsidRPr="00297CFC" w:rsidRDefault="00E31A7F" w:rsidP="00297CFC">
      <w:pPr>
        <w:pStyle w:val="a6"/>
        <w:rPr>
          <w:rFonts w:ascii="Times New Roman" w:hAnsi="Times New Roman" w:cs="Times New Roman"/>
          <w:sz w:val="24"/>
          <w:szCs w:val="24"/>
        </w:rPr>
      </w:pPr>
      <w:r w:rsidRPr="00297CFC">
        <w:rPr>
          <w:rStyle w:val="note1"/>
          <w:rFonts w:ascii="Times New Roman" w:hAnsi="Times New Roman" w:cs="Times New Roman"/>
          <w:color w:val="FF0000"/>
          <w:sz w:val="24"/>
          <w:szCs w:val="24"/>
          <w:bdr w:val="none" w:sz="0" w:space="0" w:color="auto" w:frame="1"/>
          <w:shd w:val="clear" w:color="auto" w:fill="FFFFFF"/>
        </w:rPr>
        <w:t xml:space="preserve">      </w:t>
      </w:r>
      <w:r w:rsidRPr="00297CFC">
        <w:rPr>
          <w:rStyle w:val="note1"/>
          <w:rFonts w:ascii="Times New Roman" w:hAnsi="Times New Roman" w:cs="Times New Roman"/>
          <w:color w:val="FF0000"/>
          <w:sz w:val="20"/>
          <w:szCs w:val="20"/>
          <w:bdr w:val="none" w:sz="0" w:space="0" w:color="auto" w:frame="1"/>
          <w:shd w:val="clear" w:color="auto" w:fill="FFFFFF"/>
        </w:rPr>
        <w:t>Сноска. Пункт 33 - в редакции приказа Министра просвещения РК от 05.07.2022 </w:t>
      </w:r>
      <w:hyperlink r:id="rId25" w:anchor="z14" w:history="1">
        <w:r w:rsidRPr="00297CFC">
          <w:rPr>
            <w:rStyle w:val="a4"/>
            <w:rFonts w:ascii="Times New Roman" w:hAnsi="Times New Roman" w:cs="Times New Roman"/>
            <w:color w:val="073A5E"/>
            <w:sz w:val="20"/>
            <w:szCs w:val="20"/>
            <w:shd w:val="clear" w:color="auto" w:fill="FFFFFF"/>
          </w:rPr>
          <w:t>№ 311</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со дня его первого официального опубликования).</w:t>
      </w:r>
    </w:p>
    <w:p w14:paraId="6BA17234"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34. Для лиц, имеющих техническое и профессиональное, </w:t>
      </w:r>
      <w:proofErr w:type="spellStart"/>
      <w:r w:rsidRPr="00297CFC">
        <w:rPr>
          <w:rFonts w:ascii="Times New Roman" w:hAnsi="Times New Roman" w:cs="Times New Roman"/>
          <w:color w:val="000000"/>
          <w:spacing w:val="2"/>
          <w:sz w:val="24"/>
          <w:szCs w:val="24"/>
        </w:rPr>
        <w:t>послесреднее</w:t>
      </w:r>
      <w:proofErr w:type="spellEnd"/>
      <w:r w:rsidRPr="00297CFC">
        <w:rPr>
          <w:rFonts w:ascii="Times New Roman" w:hAnsi="Times New Roman" w:cs="Times New Roman"/>
          <w:color w:val="000000"/>
          <w:spacing w:val="2"/>
          <w:sz w:val="24"/>
          <w:szCs w:val="24"/>
        </w:rPr>
        <w:t xml:space="preserve">, высшее образование, поступающих на медицинские специальности, соответствующие профилю специальности, устанавливается специальный экзамен в виде написания эссе, в том числе c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w:t>
      </w:r>
    </w:p>
    <w:p w14:paraId="2BA7346C"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35. Лица, поступающие на специальность "Хореографическое искусство" и "Цирковое искусство", дополнительно проходят медицинскую комиссию в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w:t>
      </w:r>
    </w:p>
    <w:p w14:paraId="4892CCB4"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36. Специальные и/или творческие экзамены, а также психометрическое тестирование для лиц, поступающих на педагогические, медицинские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
    <w:p w14:paraId="42C3FB71"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lastRenderedPageBreak/>
        <w:t>      37.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том числе с использованием информационно-коммуникационных технологий, по 15 августа.</w:t>
      </w:r>
    </w:p>
    <w:p w14:paraId="73920706"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Итоги собеседования оцениваются в форме "Допуск"/ "Недопуск".</w:t>
      </w:r>
    </w:p>
    <w:p w14:paraId="44245D60"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38. Для участия в специальных и/или творческих экзаменах, а также в психометрическом тестировании дети с инвалидностью и лица с инвалидностью (с нарушениями зрения, слуха, функций опорно-двигательного аппарата) при предъявлении справки об инвалидности по форме, утвержденной </w:t>
      </w:r>
      <w:hyperlink r:id="rId26" w:anchor="z21" w:history="1">
        <w:r w:rsidRPr="00297CFC">
          <w:rPr>
            <w:rStyle w:val="a4"/>
            <w:rFonts w:ascii="Times New Roman" w:eastAsiaTheme="majorEastAsia" w:hAnsi="Times New Roman" w:cs="Times New Roman"/>
            <w:color w:val="073A5E"/>
            <w:spacing w:val="2"/>
            <w:sz w:val="24"/>
            <w:szCs w:val="24"/>
          </w:rPr>
          <w:t>приказом</w:t>
        </w:r>
      </w:hyperlink>
      <w:r w:rsidRPr="00297CFC">
        <w:rPr>
          <w:rFonts w:ascii="Times New Roman" w:hAnsi="Times New Roman" w:cs="Times New Roman"/>
          <w:color w:val="000000"/>
          <w:spacing w:val="2"/>
          <w:sz w:val="24"/>
          <w:szCs w:val="24"/>
        </w:rPr>
        <w:t>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 форме на имя председателя экзаменационной комиссии о предоставлении:</w:t>
      </w:r>
    </w:p>
    <w:p w14:paraId="421F10CE"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1) отдельной аудитории;</w:t>
      </w:r>
    </w:p>
    <w:p w14:paraId="3CD47C03"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2) помощника, не являющегося преподавателем по предметам, сдаваемым в рамках специального и/или творческого экзамена для детей с инвалидностью и лиц с инвалидностью с нарушением зрения, функций опорно-двигательного аппарата, и (или) специалиста, владеющего жестовым языком для детей с инвалидностью и лиц с инвалидностью с нарушением слуха.</w:t>
      </w:r>
    </w:p>
    <w:p w14:paraId="3EA65C60" w14:textId="36AB0A16" w:rsidR="00E31A7F" w:rsidRPr="00297CFC" w:rsidRDefault="00E31A7F" w:rsidP="00297CFC">
      <w:pPr>
        <w:pStyle w:val="a6"/>
        <w:rPr>
          <w:rFonts w:ascii="Times New Roman" w:hAnsi="Times New Roman" w:cs="Times New Roman"/>
          <w:sz w:val="24"/>
          <w:szCs w:val="24"/>
        </w:rPr>
      </w:pPr>
      <w:r w:rsidRPr="00297CFC">
        <w:rPr>
          <w:rStyle w:val="note1"/>
          <w:rFonts w:ascii="Times New Roman" w:hAnsi="Times New Roman" w:cs="Times New Roman"/>
          <w:color w:val="FF0000"/>
          <w:sz w:val="24"/>
          <w:szCs w:val="24"/>
          <w:bdr w:val="none" w:sz="0" w:space="0" w:color="auto" w:frame="1"/>
          <w:shd w:val="clear" w:color="auto" w:fill="FFFFFF"/>
        </w:rPr>
        <w:t xml:space="preserve">      </w:t>
      </w:r>
      <w:r w:rsidRPr="00297CFC">
        <w:rPr>
          <w:rStyle w:val="note1"/>
          <w:rFonts w:ascii="Times New Roman" w:hAnsi="Times New Roman" w:cs="Times New Roman"/>
          <w:color w:val="FF0000"/>
          <w:sz w:val="20"/>
          <w:szCs w:val="20"/>
          <w:bdr w:val="none" w:sz="0" w:space="0" w:color="auto" w:frame="1"/>
          <w:shd w:val="clear" w:color="auto" w:fill="FFFFFF"/>
        </w:rPr>
        <w:t>Сноска. Пункт 38 - в редакции приказа Министра просвещения РК от 11.10.2022 </w:t>
      </w:r>
      <w:hyperlink r:id="rId27" w:anchor="z11" w:history="1">
        <w:r w:rsidRPr="00297CFC">
          <w:rPr>
            <w:rStyle w:val="a4"/>
            <w:rFonts w:ascii="Times New Roman" w:hAnsi="Times New Roman" w:cs="Times New Roman"/>
            <w:color w:val="073A5E"/>
            <w:sz w:val="20"/>
            <w:szCs w:val="20"/>
            <w:shd w:val="clear" w:color="auto" w:fill="FFFFFF"/>
          </w:rPr>
          <w:t>№ 420</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по истечении десяти календарных дней после дня их первого официального опубликования).</w:t>
      </w:r>
    </w:p>
    <w:p w14:paraId="0F32AE30"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39. Форма и порядок проведения (дата, время, место проведения, консультации) специального и/или творческого экзамена утверждаются председателем приемной комиссии и доводятся до сведения поступающих при приеме заявления.</w:t>
      </w:r>
    </w:p>
    <w:p w14:paraId="26511CB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40. Психометрическое тестирование проводится в соответствии с рекомендациями учебно-методического объединения по профилю "Здравоохранение".</w:t>
      </w:r>
    </w:p>
    <w:p w14:paraId="10C75194"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p w14:paraId="49915DFA"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42. До начала специального и/или творческого экзамена, а также психометрического тестирования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и/или творческого экзамена, время и место объявления результатов, объясняется процедура подачи заявления на апелляцию.</w:t>
      </w:r>
    </w:p>
    <w:p w14:paraId="68CF1709"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При проведении специальных и/или творческих экзаменов:</w:t>
      </w:r>
    </w:p>
    <w:p w14:paraId="6BB39E9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1) специальные и творческие экзамены оцениваются на "2", "3", "4", "5";</w:t>
      </w:r>
    </w:p>
    <w:p w14:paraId="64D7FD64"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2) психометрическое тестирование по медицинским специальностям оценивается в форме "Допуск"/"Недопуск";</w:t>
      </w:r>
    </w:p>
    <w:p w14:paraId="4D20CCF4"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3) лица, получившие неудовлетворительную оценку по специальным и творческим экзаменам, не допускаются к следующему экзамену, конкурсу.</w:t>
      </w:r>
    </w:p>
    <w:p w14:paraId="7E638E7E" w14:textId="5AAEC056" w:rsidR="00E31A7F" w:rsidRPr="00297CFC" w:rsidRDefault="00E31A7F" w:rsidP="00297CFC">
      <w:pPr>
        <w:pStyle w:val="a6"/>
        <w:rPr>
          <w:rFonts w:ascii="Times New Roman" w:hAnsi="Times New Roman" w:cs="Times New Roman"/>
          <w:sz w:val="24"/>
          <w:szCs w:val="24"/>
        </w:rPr>
      </w:pPr>
      <w:r w:rsidRPr="00297CFC">
        <w:rPr>
          <w:rStyle w:val="note1"/>
          <w:rFonts w:ascii="Times New Roman" w:hAnsi="Times New Roman" w:cs="Times New Roman"/>
          <w:color w:val="FF0000"/>
          <w:sz w:val="24"/>
          <w:szCs w:val="24"/>
          <w:bdr w:val="none" w:sz="0" w:space="0" w:color="auto" w:frame="1"/>
          <w:shd w:val="clear" w:color="auto" w:fill="FFFFFF"/>
        </w:rPr>
        <w:t xml:space="preserve">      </w:t>
      </w:r>
      <w:r w:rsidRPr="00297CFC">
        <w:rPr>
          <w:rStyle w:val="note1"/>
          <w:rFonts w:ascii="Times New Roman" w:hAnsi="Times New Roman" w:cs="Times New Roman"/>
          <w:color w:val="FF0000"/>
          <w:sz w:val="20"/>
          <w:szCs w:val="20"/>
          <w:bdr w:val="none" w:sz="0" w:space="0" w:color="auto" w:frame="1"/>
          <w:shd w:val="clear" w:color="auto" w:fill="FFFFFF"/>
        </w:rPr>
        <w:t>Сноска. Пункт 42 с изменениями, внесенными приказом Министра просвещения РК от 05.07.2022 </w:t>
      </w:r>
      <w:hyperlink r:id="rId28" w:anchor="z16" w:history="1">
        <w:r w:rsidRPr="00297CFC">
          <w:rPr>
            <w:rStyle w:val="a4"/>
            <w:rFonts w:ascii="Times New Roman" w:hAnsi="Times New Roman" w:cs="Times New Roman"/>
            <w:color w:val="073A5E"/>
            <w:sz w:val="20"/>
            <w:szCs w:val="20"/>
            <w:shd w:val="clear" w:color="auto" w:fill="FFFFFF"/>
          </w:rPr>
          <w:t>№ 311</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со дня его первого официального опубликования).</w:t>
      </w:r>
    </w:p>
    <w:p w14:paraId="4C5E8084"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43. Итоги специального и/или творческого экзамена оформляются ведомостью оценок. В период проведения специальных и/или творческих экзаменов, а также психометрического тестирования и собеседования производится аудио-, видеозапись, которая хранится в архиве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не менее одного года.</w:t>
      </w:r>
    </w:p>
    <w:p w14:paraId="607534D3"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44. Результаты специального и/или творческого экзамена, а также психометрического тестирования объявляются и размещаются на информационных стендах или интернет-ресурсах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в день проведения.</w:t>
      </w:r>
    </w:p>
    <w:p w14:paraId="0B785993"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45. В целях обеспечения соблюдения единых требований и разрешения спорных вопросов при оценке результатов специальных и/или творческих экзаменов, а также психометрического тестирования, собеседования и для защиты </w:t>
      </w:r>
      <w:proofErr w:type="gramStart"/>
      <w:r w:rsidRPr="00297CFC">
        <w:rPr>
          <w:rFonts w:ascii="Times New Roman" w:hAnsi="Times New Roman" w:cs="Times New Roman"/>
          <w:color w:val="000000"/>
          <w:spacing w:val="2"/>
          <w:sz w:val="24"/>
          <w:szCs w:val="24"/>
        </w:rPr>
        <w:t>прав</w:t>
      </w:r>
      <w:proofErr w:type="gramEnd"/>
      <w:r w:rsidRPr="00297CFC">
        <w:rPr>
          <w:rFonts w:ascii="Times New Roman" w:hAnsi="Times New Roman" w:cs="Times New Roman"/>
          <w:color w:val="000000"/>
          <w:spacing w:val="2"/>
          <w:sz w:val="24"/>
          <w:szCs w:val="24"/>
        </w:rPr>
        <w:t xml:space="preserve"> поступающих </w:t>
      </w:r>
      <w:r w:rsidRPr="00297CFC">
        <w:rPr>
          <w:rFonts w:ascii="Times New Roman" w:hAnsi="Times New Roman" w:cs="Times New Roman"/>
          <w:color w:val="000000"/>
          <w:spacing w:val="2"/>
          <w:sz w:val="24"/>
          <w:szCs w:val="24"/>
        </w:rPr>
        <w:lastRenderedPageBreak/>
        <w:t xml:space="preserve">приказом руководителя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создается апелляционная комиссия. Апелляционная комиссия состоит из нечетного числа ее членов. Состав апелляционной комиссии формируется из числа педагогов организаций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p w14:paraId="2311047E"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46. Лицо, не согласное с результатами экзаменов, подает заявление на апелляцию. Заявление на апелляцию подается в апелляционную комиссию до 13:00 часов следующего дня после объявления результатов экзаменов и рассматривается апелляционной комиссией с участием заявителя в течение одного рабочего дня со дня подачи заявления.</w:t>
      </w:r>
    </w:p>
    <w:p w14:paraId="5EE61011"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47.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14:paraId="3B03422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48. Результаты специального и/или творческого экзамена, а также психометрического тестирования направляются организацией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(за исключением организаций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находящихся в компетенции уполномоченного органа в области образования и науки, культуры и спорта) в информационную систему Управления образования для участия в конкурсе на обучение по госзаказу (далее – Конкурс).</w:t>
      </w:r>
    </w:p>
    <w:p w14:paraId="070DB42E"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49. В Конкурсе по квалификациям специалиста среднего звена и прикладного бакалавра участвуют лица, поступающие на базе начального, основного среднего, общего среднего образования, а также лица, завершившие обучение по образовательным программам технического и профессионального образования, предусматривающим подготовку квалифицированных рабочих кадров.</w:t>
      </w:r>
    </w:p>
    <w:p w14:paraId="33C5EC4E"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специальных и/или творческих экзаменов, психометрического тестирования, собеседования.</w:t>
      </w:r>
    </w:p>
    <w:p w14:paraId="4B072A8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51.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профессионального, </w:t>
      </w:r>
      <w:proofErr w:type="spellStart"/>
      <w:r w:rsidRPr="00297CFC">
        <w:rPr>
          <w:rFonts w:ascii="Times New Roman" w:hAnsi="Times New Roman" w:cs="Times New Roman"/>
          <w:color w:val="000000"/>
          <w:spacing w:val="2"/>
          <w:sz w:val="24"/>
          <w:szCs w:val="24"/>
        </w:rPr>
        <w:t>послесреднего</w:t>
      </w:r>
      <w:proofErr w:type="spellEnd"/>
      <w:r w:rsidRPr="00297CFC">
        <w:rPr>
          <w:rFonts w:ascii="Times New Roman" w:hAnsi="Times New Roman" w:cs="Times New Roman"/>
          <w:color w:val="000000"/>
          <w:spacing w:val="2"/>
          <w:sz w:val="24"/>
          <w:szCs w:val="24"/>
        </w:rPr>
        <w:t xml:space="preserve"> образования – по 20 августа календарного года в соответствии с пунктом 12 настоящих Правил.</w:t>
      </w:r>
    </w:p>
    <w:p w14:paraId="6CF74DBD"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52. При подаче заявления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утвержденных Комиссией по размещению госзаказа на подготовку кадров с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язык обучения (казахский, русский, английский), уровень образования.</w:t>
      </w:r>
    </w:p>
    <w:p w14:paraId="666E3D8D"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53.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регистрируют лиц, указанных в пункте 9 настоящих Правил и подавших заявления, в информационной системе Управления образования с указанием специальности, квалификации по 26 августа календарного года.</w:t>
      </w:r>
    </w:p>
    <w:p w14:paraId="2E3C27A9"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54. Конкурс проводится информационной системой Управления образования (за исключением организаций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по среднему баллу оценок (баллов) обязательных и профильных предметов в соответствии с документом об образовании и оценок (баллов), полученных по результатам </w:t>
      </w:r>
      <w:r w:rsidRPr="00297CFC">
        <w:rPr>
          <w:rFonts w:ascii="Times New Roman" w:hAnsi="Times New Roman" w:cs="Times New Roman"/>
          <w:color w:val="000000"/>
          <w:spacing w:val="2"/>
          <w:sz w:val="24"/>
          <w:szCs w:val="24"/>
        </w:rPr>
        <w:lastRenderedPageBreak/>
        <w:t xml:space="preserve">специальных и/или творческих экзаменов, проведенных организацией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а также с учетом квоты приема.</w:t>
      </w:r>
    </w:p>
    <w:p w14:paraId="54CA454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55. Автоматизированное распределение абитуриентов осуществляется информационной системой (образовательной платформой), определенной Управлением образования.</w:t>
      </w:r>
    </w:p>
    <w:p w14:paraId="6ED08830"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56. Конкурс среди лиц, поступающих в организации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находящиеся в компетенции уполномоченного органа в области культуры и спорта, проводится организациями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самостоятельно с применением автоматизированной системы распределения госзаказа.</w:t>
      </w:r>
    </w:p>
    <w:p w14:paraId="510579A5" w14:textId="7D1594FB" w:rsidR="00E31A7F" w:rsidRPr="00297CFC" w:rsidRDefault="00E31A7F" w:rsidP="00297CFC">
      <w:pPr>
        <w:pStyle w:val="a6"/>
        <w:rPr>
          <w:rFonts w:ascii="Times New Roman" w:hAnsi="Times New Roman" w:cs="Times New Roman"/>
          <w:sz w:val="24"/>
          <w:szCs w:val="24"/>
        </w:rPr>
      </w:pPr>
      <w:r w:rsidRPr="00297CFC">
        <w:rPr>
          <w:rStyle w:val="note1"/>
          <w:rFonts w:ascii="Times New Roman" w:hAnsi="Times New Roman" w:cs="Times New Roman"/>
          <w:color w:val="FF0000"/>
          <w:sz w:val="24"/>
          <w:szCs w:val="24"/>
          <w:bdr w:val="none" w:sz="0" w:space="0" w:color="auto" w:frame="1"/>
          <w:shd w:val="clear" w:color="auto" w:fill="FFFFFF"/>
        </w:rPr>
        <w:t xml:space="preserve">      </w:t>
      </w:r>
      <w:r w:rsidRPr="00297CFC">
        <w:rPr>
          <w:rStyle w:val="note1"/>
          <w:rFonts w:ascii="Times New Roman" w:hAnsi="Times New Roman" w:cs="Times New Roman"/>
          <w:color w:val="FF0000"/>
          <w:sz w:val="20"/>
          <w:szCs w:val="20"/>
          <w:bdr w:val="none" w:sz="0" w:space="0" w:color="auto" w:frame="1"/>
          <w:shd w:val="clear" w:color="auto" w:fill="FFFFFF"/>
        </w:rPr>
        <w:t>Сноска. Пункт 56 - в редакции приказа Министра просвещения РК от 05.07.2022 </w:t>
      </w:r>
      <w:hyperlink r:id="rId29" w:anchor="z19" w:history="1">
        <w:r w:rsidRPr="00297CFC">
          <w:rPr>
            <w:rStyle w:val="a4"/>
            <w:rFonts w:ascii="Times New Roman" w:hAnsi="Times New Roman" w:cs="Times New Roman"/>
            <w:color w:val="073A5E"/>
            <w:sz w:val="20"/>
            <w:szCs w:val="20"/>
            <w:shd w:val="clear" w:color="auto" w:fill="FFFFFF"/>
          </w:rPr>
          <w:t>№ 311</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со дня его первого официального опубликования).</w:t>
      </w:r>
    </w:p>
    <w:p w14:paraId="5A189179"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57. 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w:t>
      </w:r>
      <w:proofErr w:type="spellStart"/>
      <w:r w:rsidRPr="00297CFC">
        <w:rPr>
          <w:rFonts w:ascii="Times New Roman" w:hAnsi="Times New Roman" w:cs="Times New Roman"/>
          <w:color w:val="000000"/>
          <w:spacing w:val="2"/>
          <w:sz w:val="24"/>
          <w:szCs w:val="24"/>
        </w:rPr>
        <w:t>ТиППО</w:t>
      </w:r>
      <w:proofErr w:type="spellEnd"/>
      <w:r w:rsidRPr="00297CFC">
        <w:rPr>
          <w:rFonts w:ascii="Times New Roman" w:hAnsi="Times New Roman" w:cs="Times New Roman"/>
          <w:color w:val="000000"/>
          <w:spacing w:val="2"/>
          <w:sz w:val="24"/>
          <w:szCs w:val="24"/>
        </w:rPr>
        <w:t xml:space="preserve">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p w14:paraId="7B91A353"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xml:space="preserve">      58. Перечень профильных предметов по специальностям технического и профессионального, </w:t>
      </w:r>
      <w:proofErr w:type="spellStart"/>
      <w:r w:rsidRPr="00297CFC">
        <w:rPr>
          <w:rFonts w:ascii="Times New Roman" w:hAnsi="Times New Roman" w:cs="Times New Roman"/>
          <w:color w:val="000000"/>
          <w:spacing w:val="2"/>
          <w:sz w:val="24"/>
          <w:szCs w:val="24"/>
        </w:rPr>
        <w:t>послесреднего</w:t>
      </w:r>
      <w:proofErr w:type="spellEnd"/>
      <w:r w:rsidRPr="00297CFC">
        <w:rPr>
          <w:rFonts w:ascii="Times New Roman" w:hAnsi="Times New Roman" w:cs="Times New Roman"/>
          <w:color w:val="000000"/>
          <w:spacing w:val="2"/>
          <w:sz w:val="24"/>
          <w:szCs w:val="24"/>
        </w:rPr>
        <w:t xml:space="preserve"> образования определяется согласно </w:t>
      </w:r>
      <w:hyperlink r:id="rId30" w:anchor="z2150" w:history="1">
        <w:r w:rsidRPr="00297CFC">
          <w:rPr>
            <w:rStyle w:val="a4"/>
            <w:rFonts w:ascii="Times New Roman" w:eastAsiaTheme="majorEastAsia" w:hAnsi="Times New Roman" w:cs="Times New Roman"/>
            <w:color w:val="073A5E"/>
            <w:spacing w:val="2"/>
            <w:sz w:val="24"/>
            <w:szCs w:val="24"/>
          </w:rPr>
          <w:t>приложению 5</w:t>
        </w:r>
      </w:hyperlink>
      <w:r w:rsidRPr="00297CFC">
        <w:rPr>
          <w:rFonts w:ascii="Times New Roman" w:hAnsi="Times New Roman" w:cs="Times New Roman"/>
          <w:color w:val="000000"/>
          <w:spacing w:val="2"/>
          <w:sz w:val="24"/>
          <w:szCs w:val="24"/>
        </w:rPr>
        <w:t> к настоящим Правилам.</w:t>
      </w:r>
    </w:p>
    <w:p w14:paraId="1D339539"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59. Средний конкурсный балл (далее –СКБ) определяется как среднее значение сумм оценок за предметы/дисциплины, оценок специальных и /или творческих экзаменов в соответствии с </w:t>
      </w:r>
      <w:hyperlink r:id="rId31" w:anchor="z2163" w:history="1">
        <w:r w:rsidRPr="00297CFC">
          <w:rPr>
            <w:rStyle w:val="a4"/>
            <w:rFonts w:ascii="Times New Roman" w:eastAsiaTheme="majorEastAsia" w:hAnsi="Times New Roman" w:cs="Times New Roman"/>
            <w:color w:val="073A5E"/>
            <w:spacing w:val="2"/>
            <w:sz w:val="24"/>
            <w:szCs w:val="24"/>
          </w:rPr>
          <w:t>приложениями 4</w:t>
        </w:r>
      </w:hyperlink>
      <w:r w:rsidRPr="00297CFC">
        <w:rPr>
          <w:rFonts w:ascii="Times New Roman" w:hAnsi="Times New Roman" w:cs="Times New Roman"/>
          <w:color w:val="000000"/>
          <w:spacing w:val="2"/>
          <w:sz w:val="24"/>
          <w:szCs w:val="24"/>
        </w:rPr>
        <w:t>,</w:t>
      </w:r>
      <w:hyperlink r:id="rId32" w:anchor="z2150" w:history="1">
        <w:r w:rsidRPr="00297CFC">
          <w:rPr>
            <w:rStyle w:val="a4"/>
            <w:rFonts w:ascii="Times New Roman" w:eastAsiaTheme="majorEastAsia" w:hAnsi="Times New Roman" w:cs="Times New Roman"/>
            <w:color w:val="073A5E"/>
            <w:spacing w:val="2"/>
            <w:sz w:val="24"/>
            <w:szCs w:val="24"/>
          </w:rPr>
          <w:t>5</w:t>
        </w:r>
      </w:hyperlink>
      <w:r w:rsidRPr="00297CFC">
        <w:rPr>
          <w:rFonts w:ascii="Times New Roman" w:hAnsi="Times New Roman" w:cs="Times New Roman"/>
          <w:color w:val="000000"/>
          <w:spacing w:val="2"/>
          <w:sz w:val="24"/>
          <w:szCs w:val="24"/>
        </w:rPr>
        <w:t> к настоящим Правилам к общему их количеству.</w:t>
      </w:r>
    </w:p>
    <w:p w14:paraId="5EF07F1A"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60. Средний балл оценок формируется:</w:t>
      </w:r>
    </w:p>
    <w:p w14:paraId="4B48E8A7"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для поступающих с основным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p w14:paraId="47123133"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СКБ = (ОП1/ОД1+ПП1/ПД1+ ПП2/ПД2)/КО,</w:t>
      </w:r>
    </w:p>
    <w:p w14:paraId="1FF645E6"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где ОП1/ОД1 – оценка за обязательный предмет/дисциплину 1;</w:t>
      </w:r>
    </w:p>
    <w:p w14:paraId="45E45043"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ПП1/ПД1 – оценка за первый профильный предмет/дисциплину 1;</w:t>
      </w:r>
    </w:p>
    <w:p w14:paraId="62E7EDA9"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ПП2/ПД2 – оценка за второй профильный предмет/дисциплину 2;</w:t>
      </w:r>
    </w:p>
    <w:p w14:paraId="769545A2"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КО – количество оценок;</w:t>
      </w:r>
    </w:p>
    <w:p w14:paraId="579D3E81" w14:textId="77777777" w:rsidR="00E31A7F" w:rsidRPr="00297CFC" w:rsidRDefault="00E31A7F" w:rsidP="00297CFC">
      <w:pPr>
        <w:pStyle w:val="a6"/>
        <w:jc w:val="both"/>
        <w:rPr>
          <w:rFonts w:ascii="Times New Roman" w:hAnsi="Times New Roman" w:cs="Times New Roman"/>
          <w:color w:val="000000"/>
          <w:spacing w:val="2"/>
          <w:sz w:val="24"/>
          <w:szCs w:val="24"/>
        </w:rPr>
      </w:pPr>
      <w:r w:rsidRPr="00297CFC">
        <w:rPr>
          <w:rFonts w:ascii="Times New Roman" w:hAnsi="Times New Roman" w:cs="Times New Roman"/>
          <w:color w:val="000000"/>
          <w:spacing w:val="2"/>
          <w:sz w:val="24"/>
          <w:szCs w:val="24"/>
        </w:rPr>
        <w:t>      для поступающих на педагогические специальности, специальности,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необходимости) и оценок/баллов специального или творческого экзамена:</w:t>
      </w:r>
    </w:p>
    <w:p w14:paraId="4673AF02" w14:textId="77777777" w:rsidR="00E31A7F" w:rsidRPr="00297CFC" w:rsidRDefault="00E31A7F" w:rsidP="00297CFC">
      <w:pPr>
        <w:pStyle w:val="a6"/>
        <w:rPr>
          <w:rFonts w:ascii="Times New Roman" w:hAnsi="Times New Roman" w:cs="Times New Roman"/>
        </w:rPr>
      </w:pPr>
      <w:r>
        <w:t xml:space="preserve">      </w:t>
      </w:r>
      <w:r w:rsidRPr="00297CFC">
        <w:rPr>
          <w:rFonts w:ascii="Times New Roman" w:hAnsi="Times New Roman" w:cs="Times New Roman"/>
        </w:rPr>
        <w:t>СКБ = (ОП1/ОД1+ПП1/ПД1+ ПП2/ПД2+СЭ/ТЭ)/КП/КО,</w:t>
      </w:r>
    </w:p>
    <w:p w14:paraId="5F0DB8E4"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где ОП1/ОД1– оценка за обязательный предмет/дисциплину 1;</w:t>
      </w:r>
    </w:p>
    <w:p w14:paraId="2C7AE283"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ПП2/ПД2 – оценка за первый профильный предмет/дисциплину 1;</w:t>
      </w:r>
    </w:p>
    <w:p w14:paraId="015093B6"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ПП2/ПД2 – оценка за второй профильный предмет/дисциплину 2;</w:t>
      </w:r>
    </w:p>
    <w:p w14:paraId="0B3F519C"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СЭ/ТЭ – оценка за специальный и/или творческий экзамен (при проведении двух специальных и/или творческих экзаменов СЭ2/ТЭ2);</w:t>
      </w:r>
    </w:p>
    <w:p w14:paraId="172A92C2"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КО – количество оценок;</w:t>
      </w:r>
    </w:p>
    <w:p w14:paraId="574CED96"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для поступающих с общим средним образованием, </w:t>
      </w:r>
      <w:proofErr w:type="spellStart"/>
      <w:r w:rsidRPr="00297CFC">
        <w:rPr>
          <w:rFonts w:ascii="Times New Roman" w:hAnsi="Times New Roman" w:cs="Times New Roman"/>
        </w:rPr>
        <w:t>ТиППО</w:t>
      </w:r>
      <w:proofErr w:type="spellEnd"/>
      <w:r w:rsidRPr="00297CFC">
        <w:rPr>
          <w:rFonts w:ascii="Times New Roman" w:hAnsi="Times New Roman" w:cs="Times New Roman"/>
        </w:rPr>
        <w:t>–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p w14:paraId="3D43722A"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СКБ = (ОП1/ОД1+ОП2/ОД2+ ПП1/ПД1+ПП2/ПД2)/КО,</w:t>
      </w:r>
    </w:p>
    <w:p w14:paraId="5F7F8F2C"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где ОП1/ОД1 – оценка за обязательный предмет/дисциплину 1;</w:t>
      </w:r>
    </w:p>
    <w:p w14:paraId="3BA463A0"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ОП2/ОД2 – оценка за обязательный предмет/дисциплину 2;</w:t>
      </w:r>
    </w:p>
    <w:p w14:paraId="2C8EC665"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ПП1/ПД1–оценка за первый профильный предмет/дисциплину 1;</w:t>
      </w:r>
    </w:p>
    <w:p w14:paraId="7C5DDF4A"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ПП2/ПД2 – оценка за второй профильный предмет/дисциплину 2;</w:t>
      </w:r>
    </w:p>
    <w:p w14:paraId="384C087A"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КО – количество оценок;</w:t>
      </w:r>
    </w:p>
    <w:p w14:paraId="57EE0E0E"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lastRenderedPageBreak/>
        <w:t xml:space="preserve">      для поступающих по педагогическим специальностям и специальностям, требующим творческой подготовки с общим средним образованием, </w:t>
      </w:r>
      <w:proofErr w:type="spellStart"/>
      <w:r w:rsidRPr="00297CFC">
        <w:rPr>
          <w:rFonts w:ascii="Times New Roman" w:hAnsi="Times New Roman" w:cs="Times New Roman"/>
        </w:rPr>
        <w:t>ТиППО</w:t>
      </w:r>
      <w:proofErr w:type="spellEnd"/>
      <w:r w:rsidRPr="00297CFC">
        <w:rPr>
          <w:rFonts w:ascii="Times New Roman" w:hAnsi="Times New Roman" w:cs="Times New Roman"/>
        </w:rPr>
        <w:t xml:space="preserve">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
    <w:p w14:paraId="629E11D7"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СКБ = (ОП1/ОД1+ОП2/ОД2+ ПП1/ПД1+ПП2/ПД2+СЭ/ТЭ)/КО,</w:t>
      </w:r>
    </w:p>
    <w:p w14:paraId="651F4E61"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где ОП1/ОД1 – оценка за обязательный предмет/дисциплину 1;</w:t>
      </w:r>
    </w:p>
    <w:p w14:paraId="7D0EC0F1"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ОП2/ОД2 – оценка за обязательный предмет/дисциплину 2;</w:t>
      </w:r>
    </w:p>
    <w:p w14:paraId="3A0CD85C"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ПП1/ПД1 – оценка за первый профильный предмет/дисциплину 1;</w:t>
      </w:r>
    </w:p>
    <w:p w14:paraId="19D5102D"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ПП2/ПД2 – оценка за второй профильный предмет/дисциплину 2;</w:t>
      </w:r>
    </w:p>
    <w:p w14:paraId="1DDA3E28"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СЭ/ТЭ – оценка за специальный и/или творческий экзамен (при проведении двух специальных и/или творческих экзаменов СЭ2/ТЭ2);</w:t>
      </w:r>
    </w:p>
    <w:p w14:paraId="588F33A9"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КО – количество оценок;</w:t>
      </w:r>
    </w:p>
    <w:p w14:paraId="08BDBDE7"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для лиц, имеющих техническое и профессиональное, </w:t>
      </w:r>
      <w:proofErr w:type="spellStart"/>
      <w:r w:rsidRPr="00297CFC">
        <w:rPr>
          <w:rFonts w:ascii="Times New Roman" w:hAnsi="Times New Roman" w:cs="Times New Roman"/>
        </w:rPr>
        <w:t>послесреднее</w:t>
      </w:r>
      <w:proofErr w:type="spellEnd"/>
      <w:r w:rsidRPr="00297CFC">
        <w:rPr>
          <w:rFonts w:ascii="Times New Roman" w:hAnsi="Times New Roman" w:cs="Times New Roman"/>
        </w:rPr>
        <w:t>, высшее образование,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p w14:paraId="722B02C8"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СКБ = (ПП1/ПД1+ ПП2/ПД2)/КО,</w:t>
      </w:r>
    </w:p>
    <w:p w14:paraId="7716B7E0"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где ПП1/ПД1 – оценка за первый профильный предмет/дисциплину 1;</w:t>
      </w:r>
    </w:p>
    <w:p w14:paraId="3D990B14"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ПП2/ПД2– оценка за второй профильный предмет/дисциплину 2;</w:t>
      </w:r>
    </w:p>
    <w:p w14:paraId="334ADE1A"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КО – количество оценок;</w:t>
      </w:r>
    </w:p>
    <w:p w14:paraId="5A374B22"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для поступающих с техническим и профессиональным, </w:t>
      </w:r>
      <w:proofErr w:type="spellStart"/>
      <w:r w:rsidRPr="00297CFC">
        <w:rPr>
          <w:rFonts w:ascii="Times New Roman" w:hAnsi="Times New Roman" w:cs="Times New Roman"/>
        </w:rPr>
        <w:t>послесредним</w:t>
      </w:r>
      <w:proofErr w:type="spellEnd"/>
      <w:r w:rsidRPr="00297CFC">
        <w:rPr>
          <w:rFonts w:ascii="Times New Roman" w:hAnsi="Times New Roman" w:cs="Times New Roman"/>
        </w:rPr>
        <w:t>, высшим образованием, не соответствующим профилю специальности – из оценок по четырем предметам: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
    <w:p w14:paraId="164A4054"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СКБ = (ОП1/ОД1+ОП2/ОД2+ ПП1/ПД1+ПП2/ПД2+при </w:t>
      </w:r>
      <w:proofErr w:type="gramStart"/>
      <w:r w:rsidRPr="00297CFC">
        <w:rPr>
          <w:rFonts w:ascii="Times New Roman" w:hAnsi="Times New Roman" w:cs="Times New Roman"/>
        </w:rPr>
        <w:t>наличии )</w:t>
      </w:r>
      <w:proofErr w:type="gramEnd"/>
      <w:r w:rsidRPr="00297CFC">
        <w:rPr>
          <w:rFonts w:ascii="Times New Roman" w:hAnsi="Times New Roman" w:cs="Times New Roman"/>
        </w:rPr>
        <w:t>/КО,</w:t>
      </w:r>
    </w:p>
    <w:p w14:paraId="39929C59"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где ОП1/ОД1 – оценка за обязательный предмет/дисциплину 1;</w:t>
      </w:r>
    </w:p>
    <w:p w14:paraId="4884E743"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ОП2/ОД2 – оценка за первый профильный предмет/дисциплину 2;</w:t>
      </w:r>
    </w:p>
    <w:p w14:paraId="2DA8C284"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ОП2/ОД2 – оценка за второй профильный предмет/дисциплину 2;</w:t>
      </w:r>
    </w:p>
    <w:p w14:paraId="3E3B1F3D"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КО – количество оценок.</w:t>
      </w:r>
    </w:p>
    <w:p w14:paraId="7D2A4677"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61. При равенстве среднего конкурсного балла учитывается средний балл документа об образовании, а также квотная категория в соответствии с </w:t>
      </w:r>
      <w:hyperlink r:id="rId33" w:anchor="z2" w:history="1">
        <w:r w:rsidRPr="00297CFC">
          <w:rPr>
            <w:rStyle w:val="a4"/>
            <w:rFonts w:ascii="Times New Roman" w:eastAsiaTheme="majorEastAsia" w:hAnsi="Times New Roman" w:cs="Times New Roman"/>
            <w:color w:val="073A5E"/>
            <w:spacing w:val="2"/>
            <w:sz w:val="20"/>
            <w:szCs w:val="20"/>
          </w:rPr>
          <w:t>Постановлением</w:t>
        </w:r>
      </w:hyperlink>
      <w:r w:rsidRPr="00297CFC">
        <w:rPr>
          <w:rFonts w:ascii="Times New Roman" w:hAnsi="Times New Roman" w:cs="Times New Roman"/>
        </w:rPr>
        <w:t> № 264.</w:t>
      </w:r>
    </w:p>
    <w:p w14:paraId="59DE453B"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62.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5 к настоящим Правилам, перечень обязательных и профильных предметов устанавливается приемными комиссиями организаций </w:t>
      </w:r>
      <w:proofErr w:type="spellStart"/>
      <w:r w:rsidRPr="00297CFC">
        <w:rPr>
          <w:rFonts w:ascii="Times New Roman" w:hAnsi="Times New Roman" w:cs="Times New Roman"/>
        </w:rPr>
        <w:t>ТиППО</w:t>
      </w:r>
      <w:proofErr w:type="spellEnd"/>
      <w:r w:rsidRPr="00297CFC">
        <w:rPr>
          <w:rFonts w:ascii="Times New Roman" w:hAnsi="Times New Roman" w:cs="Times New Roman"/>
        </w:rPr>
        <w:t xml:space="preserve"> через информационную систему Управлений образования.</w:t>
      </w:r>
    </w:p>
    <w:p w14:paraId="3F12C7F8" w14:textId="061BDCCF" w:rsidR="00E31A7F" w:rsidRPr="00297CFC" w:rsidRDefault="00E31A7F" w:rsidP="00297CFC">
      <w:pPr>
        <w:pStyle w:val="a6"/>
        <w:rPr>
          <w:rFonts w:ascii="Times New Roman" w:hAnsi="Times New Roman" w:cs="Times New Roman"/>
          <w:sz w:val="24"/>
          <w:szCs w:val="24"/>
        </w:rPr>
      </w:pPr>
      <w:r w:rsidRPr="00297CFC">
        <w:rPr>
          <w:rStyle w:val="note1"/>
          <w:rFonts w:ascii="Times New Roman" w:hAnsi="Times New Roman" w:cs="Times New Roman"/>
          <w:color w:val="FF0000"/>
          <w:sz w:val="20"/>
          <w:szCs w:val="20"/>
          <w:bdr w:val="none" w:sz="0" w:space="0" w:color="auto" w:frame="1"/>
          <w:shd w:val="clear" w:color="auto" w:fill="FFFFFF"/>
        </w:rPr>
        <w:t>      Сноска. Пункт 62 - в редакции приказа Министра просвещения РК от 05.07.2022 </w:t>
      </w:r>
      <w:hyperlink r:id="rId34" w:anchor="z21" w:history="1">
        <w:r w:rsidRPr="00297CFC">
          <w:rPr>
            <w:rStyle w:val="a4"/>
            <w:rFonts w:ascii="Times New Roman" w:hAnsi="Times New Roman" w:cs="Times New Roman"/>
            <w:color w:val="073A5E"/>
            <w:sz w:val="20"/>
            <w:szCs w:val="20"/>
            <w:shd w:val="clear" w:color="auto" w:fill="FFFFFF"/>
          </w:rPr>
          <w:t>№ 311</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со дня его первого официального опубликования).</w:t>
      </w:r>
    </w:p>
    <w:p w14:paraId="4E8E3F46"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63. При наличии нераспределенных мест по госзаказу, неукомплектованности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w:t>
      </w:r>
      <w:proofErr w:type="spellStart"/>
      <w:r w:rsidRPr="00297CFC">
        <w:rPr>
          <w:rFonts w:ascii="Times New Roman" w:hAnsi="Times New Roman" w:cs="Times New Roman"/>
        </w:rPr>
        <w:t>ТиППО</w:t>
      </w:r>
      <w:proofErr w:type="spellEnd"/>
      <w:r w:rsidRPr="00297CFC">
        <w:rPr>
          <w:rFonts w:ascii="Times New Roman" w:hAnsi="Times New Roman" w:cs="Times New Roman"/>
        </w:rPr>
        <w:t xml:space="preserve"> в соответствии с </w:t>
      </w:r>
      <w:hyperlink r:id="rId35" w:anchor="z12" w:history="1">
        <w:r w:rsidRPr="00297CFC">
          <w:rPr>
            <w:rStyle w:val="a4"/>
            <w:rFonts w:ascii="Times New Roman" w:eastAsiaTheme="majorEastAsia" w:hAnsi="Times New Roman" w:cs="Times New Roman"/>
            <w:color w:val="073A5E"/>
            <w:spacing w:val="2"/>
            <w:sz w:val="20"/>
            <w:szCs w:val="20"/>
          </w:rPr>
          <w:t>Приказом №122</w:t>
        </w:r>
      </w:hyperlink>
      <w:r w:rsidRPr="00297CFC">
        <w:rPr>
          <w:rFonts w:ascii="Times New Roman" w:hAnsi="Times New Roman" w:cs="Times New Roman"/>
        </w:rPr>
        <w:t> по 29 августа календарного года.</w:t>
      </w:r>
    </w:p>
    <w:p w14:paraId="421E3386"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Информационная система Управлений образования путем автоматизированного распределения направляет в управления образования итоги распределения абитуриентов для зачисления в организации </w:t>
      </w:r>
      <w:proofErr w:type="spellStart"/>
      <w:r w:rsidRPr="00297CFC">
        <w:rPr>
          <w:rFonts w:ascii="Times New Roman" w:hAnsi="Times New Roman" w:cs="Times New Roman"/>
        </w:rPr>
        <w:t>ТиППО</w:t>
      </w:r>
      <w:proofErr w:type="spellEnd"/>
      <w:r w:rsidRPr="00297CFC">
        <w:rPr>
          <w:rFonts w:ascii="Times New Roman" w:hAnsi="Times New Roman" w:cs="Times New Roman"/>
        </w:rPr>
        <w:t>:</w:t>
      </w:r>
    </w:p>
    <w:p w14:paraId="1BAB8661"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список лиц, успешно прошедших собеседование для обучения в организациях </w:t>
      </w:r>
      <w:proofErr w:type="spellStart"/>
      <w:r w:rsidRPr="00297CFC">
        <w:rPr>
          <w:rFonts w:ascii="Times New Roman" w:hAnsi="Times New Roman" w:cs="Times New Roman"/>
        </w:rPr>
        <w:t>ТиППО</w:t>
      </w:r>
      <w:proofErr w:type="spellEnd"/>
      <w:r w:rsidRPr="00297CFC">
        <w:rPr>
          <w:rFonts w:ascii="Times New Roman" w:hAnsi="Times New Roman" w:cs="Times New Roman"/>
        </w:rPr>
        <w:t xml:space="preserve"> по образовательным программам, предусматривающим подготовку квалифицированных рабочих кадров;</w:t>
      </w:r>
    </w:p>
    <w:p w14:paraId="1E4F03E4"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список лиц, успешно прошедших собеседование для подготовки кадров по заявкам предприятий, а также по специальным учебным программам;</w:t>
      </w:r>
    </w:p>
    <w:p w14:paraId="585514B3"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список лиц, прошедших конкурс на обучение по специальностям среднего звена и прикладного бакалавра.</w:t>
      </w:r>
    </w:p>
    <w:p w14:paraId="5307ECD2" w14:textId="77777777" w:rsidR="00E31A7F" w:rsidRPr="00297CFC" w:rsidRDefault="00E31A7F" w:rsidP="00297CFC">
      <w:pPr>
        <w:pStyle w:val="a6"/>
        <w:rPr>
          <w:rFonts w:ascii="Times New Roman" w:hAnsi="Times New Roman" w:cs="Times New Roman"/>
          <w:sz w:val="24"/>
          <w:szCs w:val="24"/>
        </w:rPr>
      </w:pPr>
      <w:r w:rsidRPr="00297CFC">
        <w:rPr>
          <w:rStyle w:val="note1"/>
          <w:rFonts w:ascii="Times New Roman" w:hAnsi="Times New Roman" w:cs="Times New Roman"/>
          <w:color w:val="FF0000"/>
          <w:sz w:val="20"/>
          <w:szCs w:val="20"/>
          <w:bdr w:val="none" w:sz="0" w:space="0" w:color="auto" w:frame="1"/>
          <w:shd w:val="clear" w:color="auto" w:fill="FFFFFF"/>
        </w:rPr>
        <w:t>      Сноска. Пункт 63 - в редакции приказа Министра просвещения РК от 05.07.2022 </w:t>
      </w:r>
      <w:hyperlink r:id="rId36" w:anchor="z23" w:history="1">
        <w:r w:rsidRPr="00297CFC">
          <w:rPr>
            <w:rStyle w:val="a4"/>
            <w:rFonts w:ascii="Times New Roman" w:hAnsi="Times New Roman" w:cs="Times New Roman"/>
            <w:color w:val="073A5E"/>
            <w:sz w:val="20"/>
            <w:szCs w:val="20"/>
            <w:shd w:val="clear" w:color="auto" w:fill="FFFFFF"/>
          </w:rPr>
          <w:t>№ 311</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со дня его первого официального опубликования).</w:t>
      </w:r>
      <w:r w:rsidRPr="00297CFC">
        <w:rPr>
          <w:rFonts w:ascii="Times New Roman" w:hAnsi="Times New Roman" w:cs="Times New Roman"/>
        </w:rPr>
        <w:br/>
      </w:r>
    </w:p>
    <w:p w14:paraId="72150D4D"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lastRenderedPageBreak/>
        <w:t>      64. Управления образования публикуют итоги Конкурса среди лиц, поступающих на базе основного среднего образования, 23 августа календарного года, на базе общего среднего образования – 25 августа календарного года на официальных интернет-ресурсах, а также информируют абитуриентов об итогах Конкурса через информационную систему.</w:t>
      </w:r>
    </w:p>
    <w:p w14:paraId="2CAC3B16"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65. Организации </w:t>
      </w:r>
      <w:proofErr w:type="spellStart"/>
      <w:r w:rsidRPr="00297CFC">
        <w:rPr>
          <w:rFonts w:ascii="Times New Roman" w:hAnsi="Times New Roman" w:cs="Times New Roman"/>
        </w:rPr>
        <w:t>ТиППО</w:t>
      </w:r>
      <w:proofErr w:type="spellEnd"/>
      <w:r w:rsidRPr="00297CFC">
        <w:rPr>
          <w:rFonts w:ascii="Times New Roman" w:hAnsi="Times New Roman" w:cs="Times New Roman"/>
        </w:rPr>
        <w:t>,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официальных интернет-ресурсах.</w:t>
      </w:r>
    </w:p>
    <w:p w14:paraId="6663750F"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66. Зачисление в состав обучающихся по образовательным программам технического и профессионального, </w:t>
      </w:r>
      <w:proofErr w:type="spellStart"/>
      <w:r w:rsidRPr="00297CFC">
        <w:rPr>
          <w:rFonts w:ascii="Times New Roman" w:hAnsi="Times New Roman" w:cs="Times New Roman"/>
        </w:rPr>
        <w:t>послесреднего</w:t>
      </w:r>
      <w:proofErr w:type="spellEnd"/>
      <w:r w:rsidRPr="00297CFC">
        <w:rPr>
          <w:rFonts w:ascii="Times New Roman" w:hAnsi="Times New Roman" w:cs="Times New Roman"/>
        </w:rPr>
        <w:t xml:space="preserve"> образования, предусматривающим подготовку специалистов среднего звена, прикладного бакалавра, проводится приказом руководителя организации </w:t>
      </w:r>
      <w:proofErr w:type="spellStart"/>
      <w:r w:rsidRPr="00297CFC">
        <w:rPr>
          <w:rFonts w:ascii="Times New Roman" w:hAnsi="Times New Roman" w:cs="Times New Roman"/>
        </w:rPr>
        <w:t>ТиППО</w:t>
      </w:r>
      <w:proofErr w:type="spellEnd"/>
      <w:r w:rsidRPr="00297CFC">
        <w:rPr>
          <w:rFonts w:ascii="Times New Roman" w:hAnsi="Times New Roman" w:cs="Times New Roman"/>
        </w:rPr>
        <w:t xml:space="preserve"> на основании протокола заседания приемной комиссии:</w:t>
      </w:r>
    </w:p>
    <w:p w14:paraId="108EB7E3"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1) на очную форму обучения – по 31 августа календарного года;</w:t>
      </w:r>
    </w:p>
    <w:p w14:paraId="4E314778"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2) на вечернюю и заочную формы обучения – по 30 сентября календарного года;</w:t>
      </w:r>
    </w:p>
    <w:p w14:paraId="538FB5C9"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3) в организации </w:t>
      </w:r>
      <w:proofErr w:type="spellStart"/>
      <w:r w:rsidRPr="00297CFC">
        <w:rPr>
          <w:rFonts w:ascii="Times New Roman" w:hAnsi="Times New Roman" w:cs="Times New Roman"/>
        </w:rPr>
        <w:t>ТиППО</w:t>
      </w:r>
      <w:proofErr w:type="spellEnd"/>
      <w:r w:rsidRPr="00297CFC">
        <w:rPr>
          <w:rFonts w:ascii="Times New Roman" w:hAnsi="Times New Roman" w:cs="Times New Roman"/>
        </w:rPr>
        <w:t>, находящиеся в компетенции уполномоченного органа в области культуры и спорта, по 10 августа календарного года;</w:t>
      </w:r>
    </w:p>
    <w:p w14:paraId="4B3DCF23"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4) по заявкам предприятий (организаций, учреждений) до 18 августа календарного года.</w:t>
      </w:r>
    </w:p>
    <w:p w14:paraId="1D4059DE" w14:textId="75F297EF" w:rsidR="00E31A7F" w:rsidRPr="00297CFC" w:rsidRDefault="00E31A7F" w:rsidP="00297CFC">
      <w:pPr>
        <w:pStyle w:val="a6"/>
        <w:rPr>
          <w:rFonts w:ascii="Times New Roman" w:hAnsi="Times New Roman" w:cs="Times New Roman"/>
          <w:sz w:val="24"/>
          <w:szCs w:val="24"/>
        </w:rPr>
      </w:pPr>
      <w:r w:rsidRPr="00297CFC">
        <w:rPr>
          <w:rStyle w:val="note1"/>
          <w:rFonts w:ascii="Times New Roman" w:hAnsi="Times New Roman" w:cs="Times New Roman"/>
          <w:color w:val="FF0000"/>
          <w:sz w:val="20"/>
          <w:szCs w:val="20"/>
          <w:bdr w:val="none" w:sz="0" w:space="0" w:color="auto" w:frame="1"/>
          <w:shd w:val="clear" w:color="auto" w:fill="FFFFFF"/>
        </w:rPr>
        <w:t>      Сноска. Пункт 66 с изменением, внесенным приказом Министра просвещения РК от 05.07.2022 </w:t>
      </w:r>
      <w:hyperlink r:id="rId37" w:anchor="z29" w:history="1">
        <w:r w:rsidRPr="00297CFC">
          <w:rPr>
            <w:rStyle w:val="a4"/>
            <w:rFonts w:ascii="Times New Roman" w:hAnsi="Times New Roman" w:cs="Times New Roman"/>
            <w:color w:val="073A5E"/>
            <w:sz w:val="20"/>
            <w:szCs w:val="20"/>
            <w:shd w:val="clear" w:color="auto" w:fill="FFFFFF"/>
          </w:rPr>
          <w:t>№ 311</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со дня его первого официального опубликования).</w:t>
      </w:r>
    </w:p>
    <w:p w14:paraId="48C45F8E"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67.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14:paraId="3092B67C"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1) на очную форму обучения – по 31 августа календарного года по результатам собеседования;</w:t>
      </w:r>
    </w:p>
    <w:p w14:paraId="076F7C1B"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2) на вечернюю форму обучения– 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p w14:paraId="5AF8CF1B" w14:textId="76BBA880" w:rsidR="00E31A7F" w:rsidRPr="00297CFC" w:rsidRDefault="00E31A7F" w:rsidP="00297CFC">
      <w:pPr>
        <w:pStyle w:val="a6"/>
        <w:rPr>
          <w:rFonts w:ascii="Times New Roman" w:hAnsi="Times New Roman" w:cs="Times New Roman"/>
          <w:sz w:val="24"/>
          <w:szCs w:val="24"/>
        </w:rPr>
      </w:pPr>
      <w:r w:rsidRPr="00297CFC">
        <w:rPr>
          <w:rStyle w:val="note1"/>
          <w:rFonts w:ascii="Times New Roman" w:hAnsi="Times New Roman" w:cs="Times New Roman"/>
          <w:color w:val="FF0000"/>
          <w:sz w:val="20"/>
          <w:szCs w:val="20"/>
          <w:bdr w:val="none" w:sz="0" w:space="0" w:color="auto" w:frame="1"/>
          <w:shd w:val="clear" w:color="auto" w:fill="FFFFFF"/>
        </w:rPr>
        <w:t>      </w:t>
      </w:r>
      <w:bookmarkStart w:id="1" w:name="z147"/>
      <w:bookmarkEnd w:id="1"/>
      <w:r w:rsidRPr="00297CFC">
        <w:rPr>
          <w:rStyle w:val="note1"/>
          <w:rFonts w:ascii="Times New Roman" w:hAnsi="Times New Roman" w:cs="Times New Roman"/>
          <w:color w:val="FF0000"/>
          <w:sz w:val="20"/>
          <w:szCs w:val="20"/>
          <w:bdr w:val="none" w:sz="0" w:space="0" w:color="auto" w:frame="1"/>
          <w:shd w:val="clear" w:color="auto" w:fill="FFFFFF"/>
        </w:rPr>
        <w:t>68. Исключен приказом Министра просвещения РК от 05.07.2022 </w:t>
      </w:r>
      <w:hyperlink r:id="rId38" w:anchor="z31" w:history="1">
        <w:r w:rsidRPr="00297CFC">
          <w:rPr>
            <w:rStyle w:val="a4"/>
            <w:rFonts w:ascii="Times New Roman" w:hAnsi="Times New Roman" w:cs="Times New Roman"/>
            <w:color w:val="073A5E"/>
            <w:sz w:val="20"/>
            <w:szCs w:val="20"/>
            <w:shd w:val="clear" w:color="auto" w:fill="FFFFFF"/>
          </w:rPr>
          <w:t>№ 311</w:t>
        </w:r>
      </w:hyperlink>
      <w:r w:rsidRPr="00297CFC">
        <w:rPr>
          <w:rStyle w:val="note1"/>
          <w:rFonts w:ascii="Times New Roman" w:hAnsi="Times New Roman" w:cs="Times New Roman"/>
          <w:color w:val="FF0000"/>
          <w:sz w:val="20"/>
          <w:szCs w:val="20"/>
          <w:bdr w:val="none" w:sz="0" w:space="0" w:color="auto" w:frame="1"/>
          <w:shd w:val="clear" w:color="auto" w:fill="FFFFFF"/>
        </w:rPr>
        <w:t> (вводится в действие со дня его первого официального опубликования).</w:t>
      </w:r>
    </w:p>
    <w:p w14:paraId="162E1A99" w14:textId="77777777" w:rsidR="00E31A7F" w:rsidRPr="00297CFC" w:rsidRDefault="00E31A7F" w:rsidP="00297CFC">
      <w:pPr>
        <w:pStyle w:val="a6"/>
        <w:rPr>
          <w:rFonts w:ascii="Times New Roman" w:hAnsi="Times New Roman" w:cs="Times New Roman"/>
        </w:rPr>
      </w:pPr>
      <w:r w:rsidRPr="00297CFC">
        <w:rPr>
          <w:rFonts w:ascii="Times New Roman" w:hAnsi="Times New Roman" w:cs="Times New Roman"/>
        </w:rPr>
        <w:t xml:space="preserve">      69. 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и прикладного бакалавра, по 31 августа календарного года, подготовку квалифицированных рабочих кадров – по 31 августа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интернет-ресурсах организации </w:t>
      </w:r>
      <w:proofErr w:type="spellStart"/>
      <w:r w:rsidRPr="00297CFC">
        <w:rPr>
          <w:rFonts w:ascii="Times New Roman" w:hAnsi="Times New Roman" w:cs="Times New Roman"/>
        </w:rPr>
        <w:t>ТиППО</w:t>
      </w:r>
      <w:proofErr w:type="spellEnd"/>
      <w:r w:rsidRPr="00297CFC">
        <w:rPr>
          <w:rFonts w:ascii="Times New Roman" w:hAnsi="Times New Roman" w:cs="Times New Roman"/>
        </w:rPr>
        <w:t>.</w:t>
      </w:r>
    </w:p>
    <w:p w14:paraId="49D4018A" w14:textId="77777777" w:rsidR="00E31A7F" w:rsidRDefault="00E31A7F" w:rsidP="00E31A7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E31A7F" w14:paraId="440F35B5" w14:textId="77777777" w:rsidTr="00E31A7F">
        <w:tc>
          <w:tcPr>
            <w:tcW w:w="3420" w:type="dxa"/>
            <w:tcBorders>
              <w:top w:val="nil"/>
              <w:left w:val="nil"/>
              <w:bottom w:val="nil"/>
              <w:right w:val="nil"/>
            </w:tcBorders>
            <w:shd w:val="clear" w:color="auto" w:fill="auto"/>
            <w:tcMar>
              <w:top w:w="45" w:type="dxa"/>
              <w:left w:w="75" w:type="dxa"/>
              <w:bottom w:w="45" w:type="dxa"/>
              <w:right w:w="75" w:type="dxa"/>
            </w:tcMar>
            <w:hideMark/>
          </w:tcPr>
          <w:p w14:paraId="4C9D27DD" w14:textId="77777777" w:rsidR="00E31A7F" w:rsidRPr="00297CFC" w:rsidRDefault="00E31A7F" w:rsidP="00297CFC">
            <w:pPr>
              <w:pStyle w:val="a6"/>
              <w:jc w:val="center"/>
              <w:rPr>
                <w:rFonts w:ascii="Times New Roman" w:hAnsi="Times New Roman" w:cs="Times New Roman"/>
              </w:rPr>
            </w:pPr>
            <w:r w:rsidRPr="00297CFC">
              <w:rPr>
                <w:rFonts w:ascii="Times New Roman" w:hAnsi="Times New Roman" w:cs="Times New Roman"/>
              </w:rPr>
              <w:t>Приложение 1</w:t>
            </w:r>
            <w:r w:rsidRPr="00297CFC">
              <w:rPr>
                <w:rFonts w:ascii="Times New Roman" w:hAnsi="Times New Roman" w:cs="Times New Roman"/>
              </w:rPr>
              <w:br/>
              <w:t>к Типовым правилам приема</w:t>
            </w:r>
            <w:r w:rsidRPr="00297CFC">
              <w:rPr>
                <w:rFonts w:ascii="Times New Roman" w:hAnsi="Times New Roman" w:cs="Times New Roman"/>
              </w:rPr>
              <w:br/>
              <w:t>на обучение в организации</w:t>
            </w:r>
            <w:r w:rsidRPr="00297CFC">
              <w:rPr>
                <w:rFonts w:ascii="Times New Roman" w:hAnsi="Times New Roman" w:cs="Times New Roman"/>
              </w:rPr>
              <w:br/>
              <w:t>образования, реализующие</w:t>
            </w:r>
            <w:r w:rsidRPr="00297CFC">
              <w:rPr>
                <w:rFonts w:ascii="Times New Roman" w:hAnsi="Times New Roman" w:cs="Times New Roman"/>
              </w:rPr>
              <w:br/>
              <w:t>образовательные программы</w:t>
            </w:r>
            <w:r w:rsidRPr="00297CFC">
              <w:rPr>
                <w:rFonts w:ascii="Times New Roman" w:hAnsi="Times New Roman" w:cs="Times New Roman"/>
              </w:rPr>
              <w:br/>
              <w:t>технического и</w:t>
            </w:r>
            <w:r w:rsidRPr="00297CFC">
              <w:rPr>
                <w:rFonts w:ascii="Times New Roman" w:hAnsi="Times New Roman" w:cs="Times New Roman"/>
              </w:rPr>
              <w:br/>
              <w:t>профессионального,</w:t>
            </w:r>
            <w:r w:rsidRPr="00297CFC">
              <w:rPr>
                <w:rFonts w:ascii="Times New Roman" w:hAnsi="Times New Roman" w:cs="Times New Roman"/>
              </w:rPr>
              <w:br/>
            </w:r>
            <w:proofErr w:type="spellStart"/>
            <w:r w:rsidRPr="00297CFC">
              <w:rPr>
                <w:rFonts w:ascii="Times New Roman" w:hAnsi="Times New Roman" w:cs="Times New Roman"/>
              </w:rPr>
              <w:t>послесреднего</w:t>
            </w:r>
            <w:proofErr w:type="spellEnd"/>
            <w:r w:rsidRPr="00297CFC">
              <w:rPr>
                <w:rFonts w:ascii="Times New Roman" w:hAnsi="Times New Roman" w:cs="Times New Roman"/>
              </w:rPr>
              <w:t xml:space="preserve"> образования</w:t>
            </w:r>
          </w:p>
        </w:tc>
      </w:tr>
    </w:tbl>
    <w:p w14:paraId="168C343A" w14:textId="77777777" w:rsidR="00E31A7F" w:rsidRDefault="00E31A7F" w:rsidP="00297CFC">
      <w:pPr>
        <w:pStyle w:val="a6"/>
        <w:rPr>
          <w:rFonts w:ascii="Times New Roman" w:hAnsi="Times New Roman" w:cs="Times New Roman"/>
        </w:rPr>
      </w:pPr>
      <w:r>
        <w:t xml:space="preserve">      </w:t>
      </w:r>
      <w:r w:rsidRPr="00297CFC">
        <w:rPr>
          <w:rFonts w:ascii="Times New Roman" w:hAnsi="Times New Roman" w:cs="Times New Roman"/>
        </w:rPr>
        <w:t>Сноска. Приложение 1 - в редакции приказа Министра просвещения РК от 11.10.2022 </w:t>
      </w:r>
      <w:hyperlink r:id="rId39" w:anchor="z15" w:history="1">
        <w:r w:rsidRPr="00297CFC">
          <w:rPr>
            <w:rStyle w:val="a4"/>
            <w:rFonts w:ascii="Times New Roman" w:hAnsi="Times New Roman" w:cs="Times New Roman"/>
            <w:color w:val="073A5E"/>
            <w:spacing w:val="2"/>
            <w:sz w:val="20"/>
            <w:szCs w:val="20"/>
          </w:rPr>
          <w:t>№ 420</w:t>
        </w:r>
      </w:hyperlink>
      <w:r w:rsidRPr="00297CFC">
        <w:rPr>
          <w:rFonts w:ascii="Times New Roman" w:hAnsi="Times New Roman" w:cs="Times New Roman"/>
        </w:rPr>
        <w:t> (вводится в действие по истечении десяти календарных дней после дня их первого официального опубликования).</w:t>
      </w:r>
    </w:p>
    <w:p w14:paraId="4FFCFD18" w14:textId="77777777" w:rsidR="00273EFE" w:rsidRPr="00297CFC" w:rsidRDefault="00273EFE" w:rsidP="00297CFC">
      <w:pPr>
        <w:pStyle w:val="a6"/>
        <w:rPr>
          <w:rFonts w:ascii="Times New Roman" w:hAnsi="Times New Roman" w:cs="Times New Roman"/>
        </w:rPr>
      </w:pPr>
    </w:p>
    <w:tbl>
      <w:tblPr>
        <w:tblW w:w="10348" w:type="dxa"/>
        <w:tblInd w:w="-5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68"/>
        <w:gridCol w:w="2859"/>
        <w:gridCol w:w="7021"/>
      </w:tblGrid>
      <w:tr w:rsidR="00E31A7F" w14:paraId="23379D83" w14:textId="77777777" w:rsidTr="00273EFE">
        <w:tc>
          <w:tcPr>
            <w:tcW w:w="1034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BC55E3"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xml:space="preserve">Перечень основных требований к оказанию государственной услуги "Прием документов в организации технического и профессионального, </w:t>
            </w:r>
            <w:proofErr w:type="spellStart"/>
            <w:r w:rsidRPr="00273EFE">
              <w:rPr>
                <w:rFonts w:ascii="Times New Roman" w:hAnsi="Times New Roman" w:cs="Times New Roman"/>
              </w:rPr>
              <w:t>послесреднего</w:t>
            </w:r>
            <w:proofErr w:type="spellEnd"/>
            <w:r w:rsidRPr="00273EFE">
              <w:rPr>
                <w:rFonts w:ascii="Times New Roman" w:hAnsi="Times New Roman" w:cs="Times New Roman"/>
              </w:rPr>
              <w:t xml:space="preserve"> образования"</w:t>
            </w:r>
          </w:p>
        </w:tc>
      </w:tr>
      <w:tr w:rsidR="00E31A7F" w14:paraId="023473F7" w14:textId="77777777" w:rsidTr="00273EFE">
        <w:tc>
          <w:tcPr>
            <w:tcW w:w="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A27F56"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1</w:t>
            </w:r>
          </w:p>
        </w:tc>
        <w:tc>
          <w:tcPr>
            <w:tcW w:w="2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FBCA6E"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xml:space="preserve">Наименование </w:t>
            </w:r>
            <w:proofErr w:type="spellStart"/>
            <w:r w:rsidRPr="00273EFE">
              <w:rPr>
                <w:rFonts w:ascii="Times New Roman" w:hAnsi="Times New Roman" w:cs="Times New Roman"/>
              </w:rPr>
              <w:t>услугодателя</w:t>
            </w:r>
            <w:proofErr w:type="spellEnd"/>
          </w:p>
        </w:tc>
        <w:tc>
          <w:tcPr>
            <w:tcW w:w="70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919CAE"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xml:space="preserve">Организации технического и профессионального, </w:t>
            </w:r>
            <w:proofErr w:type="spellStart"/>
            <w:r w:rsidRPr="00273EFE">
              <w:rPr>
                <w:rFonts w:ascii="Times New Roman" w:hAnsi="Times New Roman" w:cs="Times New Roman"/>
              </w:rPr>
              <w:t>послесреднего</w:t>
            </w:r>
            <w:proofErr w:type="spellEnd"/>
            <w:r w:rsidRPr="00273EFE">
              <w:rPr>
                <w:rFonts w:ascii="Times New Roman" w:hAnsi="Times New Roman" w:cs="Times New Roman"/>
              </w:rPr>
              <w:t xml:space="preserve"> образования (далее - </w:t>
            </w:r>
            <w:proofErr w:type="spellStart"/>
            <w:r w:rsidRPr="00273EFE">
              <w:rPr>
                <w:rFonts w:ascii="Times New Roman" w:hAnsi="Times New Roman" w:cs="Times New Roman"/>
              </w:rPr>
              <w:t>услугодатель</w:t>
            </w:r>
            <w:proofErr w:type="spellEnd"/>
            <w:r w:rsidRPr="00273EFE">
              <w:rPr>
                <w:rFonts w:ascii="Times New Roman" w:hAnsi="Times New Roman" w:cs="Times New Roman"/>
              </w:rPr>
              <w:t>)</w:t>
            </w:r>
          </w:p>
        </w:tc>
      </w:tr>
      <w:tr w:rsidR="00E31A7F" w14:paraId="296B85F5" w14:textId="77777777" w:rsidTr="00273EFE">
        <w:tc>
          <w:tcPr>
            <w:tcW w:w="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517969"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2</w:t>
            </w:r>
          </w:p>
        </w:tc>
        <w:tc>
          <w:tcPr>
            <w:tcW w:w="2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AB9135"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Способы предоставления государственной услуги</w:t>
            </w:r>
          </w:p>
        </w:tc>
        <w:tc>
          <w:tcPr>
            <w:tcW w:w="70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EE637D"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xml:space="preserve">1) организации технического и профессионального, </w:t>
            </w:r>
            <w:proofErr w:type="spellStart"/>
            <w:r w:rsidRPr="00273EFE">
              <w:rPr>
                <w:rFonts w:ascii="Times New Roman" w:hAnsi="Times New Roman" w:cs="Times New Roman"/>
              </w:rPr>
              <w:t>послесреднего</w:t>
            </w:r>
            <w:proofErr w:type="spellEnd"/>
            <w:r w:rsidRPr="00273EFE">
              <w:rPr>
                <w:rFonts w:ascii="Times New Roman" w:hAnsi="Times New Roman" w:cs="Times New Roman"/>
              </w:rPr>
              <w:t xml:space="preserve"> образования;</w:t>
            </w:r>
            <w:r w:rsidRPr="00273EFE">
              <w:rPr>
                <w:rFonts w:ascii="Times New Roman" w:hAnsi="Times New Roman" w:cs="Times New Roman"/>
              </w:rPr>
              <w:br/>
              <w:t>2) веб-портал "электронного правительства": www.egov.kz (далее – портал).</w:t>
            </w:r>
          </w:p>
        </w:tc>
      </w:tr>
      <w:tr w:rsidR="00E31A7F" w14:paraId="31C8E3F4" w14:textId="77777777" w:rsidTr="00273EFE">
        <w:tc>
          <w:tcPr>
            <w:tcW w:w="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FECFCA"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lastRenderedPageBreak/>
              <w:t>3</w:t>
            </w:r>
          </w:p>
        </w:tc>
        <w:tc>
          <w:tcPr>
            <w:tcW w:w="2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762C4E"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Срок оказания государственной услуги</w:t>
            </w:r>
          </w:p>
        </w:tc>
        <w:tc>
          <w:tcPr>
            <w:tcW w:w="70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8EA7D2"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xml:space="preserve">С момента сдачи пакета документов </w:t>
            </w:r>
            <w:proofErr w:type="spellStart"/>
            <w:r w:rsidRPr="00273EFE">
              <w:rPr>
                <w:rFonts w:ascii="Times New Roman" w:hAnsi="Times New Roman" w:cs="Times New Roman"/>
              </w:rPr>
              <w:t>услугодателю</w:t>
            </w:r>
            <w:proofErr w:type="spellEnd"/>
            <w:r w:rsidRPr="00273EFE">
              <w:rPr>
                <w:rFonts w:ascii="Times New Roman" w:hAnsi="Times New Roman" w:cs="Times New Roman"/>
              </w:rPr>
              <w:t xml:space="preserve"> для </w:t>
            </w:r>
            <w:proofErr w:type="spellStart"/>
            <w:r w:rsidRPr="00273EFE">
              <w:rPr>
                <w:rFonts w:ascii="Times New Roman" w:hAnsi="Times New Roman" w:cs="Times New Roman"/>
              </w:rPr>
              <w:t>услугополучателей</w:t>
            </w:r>
            <w:proofErr w:type="spellEnd"/>
            <w:r w:rsidRPr="00273EFE">
              <w:rPr>
                <w:rFonts w:ascii="Times New Roman" w:hAnsi="Times New Roman" w:cs="Times New Roman"/>
              </w:rPr>
              <w:t xml:space="preserve">, поступающих по образовательным программам технического и профессионального, </w:t>
            </w:r>
            <w:proofErr w:type="spellStart"/>
            <w:r w:rsidRPr="00273EFE">
              <w:rPr>
                <w:rFonts w:ascii="Times New Roman" w:hAnsi="Times New Roman" w:cs="Times New Roman"/>
              </w:rPr>
              <w:t>послесреднего</w:t>
            </w:r>
            <w:proofErr w:type="spellEnd"/>
            <w:r w:rsidRPr="00273EFE">
              <w:rPr>
                <w:rFonts w:ascii="Times New Roman" w:hAnsi="Times New Roman" w:cs="Times New Roman"/>
              </w:rPr>
              <w:t xml:space="preserve"> образования, предусматривающим подготовку специалистов среднего звена и прикладного бакалавра:</w:t>
            </w:r>
            <w:r w:rsidRPr="00273EFE">
              <w:rPr>
                <w:rFonts w:ascii="Times New Roman" w:hAnsi="Times New Roman" w:cs="Times New Roman"/>
              </w:rPr>
              <w:br/>
              <w:t>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r w:rsidRPr="00273EFE">
              <w:rPr>
                <w:rFonts w:ascii="Times New Roman" w:hAnsi="Times New Roman" w:cs="Times New Roman"/>
              </w:rPr>
              <w:br/>
              <w:t xml:space="preserve">2) по образовательным программам технического и профессионального, </w:t>
            </w:r>
            <w:proofErr w:type="spellStart"/>
            <w:r w:rsidRPr="00273EFE">
              <w:rPr>
                <w:rFonts w:ascii="Times New Roman" w:hAnsi="Times New Roman" w:cs="Times New Roman"/>
              </w:rPr>
              <w:t>послесреднего</w:t>
            </w:r>
            <w:proofErr w:type="spellEnd"/>
            <w:r w:rsidRPr="00273EFE">
              <w:rPr>
                <w:rFonts w:ascii="Times New Roman" w:hAnsi="Times New Roman" w:cs="Times New Roman"/>
              </w:rPr>
              <w:t xml:space="preserve">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w:t>
            </w:r>
            <w:proofErr w:type="spellStart"/>
            <w:r w:rsidRPr="00273EFE">
              <w:rPr>
                <w:rFonts w:ascii="Times New Roman" w:hAnsi="Times New Roman" w:cs="Times New Roman"/>
              </w:rPr>
              <w:t>послесреднего</w:t>
            </w:r>
            <w:proofErr w:type="spellEnd"/>
            <w:r w:rsidRPr="00273EFE">
              <w:rPr>
                <w:rFonts w:ascii="Times New Roman" w:hAnsi="Times New Roman" w:cs="Times New Roman"/>
              </w:rPr>
              <w:t xml:space="preserve">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r w:rsidRPr="00273EFE">
              <w:rPr>
                <w:rFonts w:ascii="Times New Roman" w:hAnsi="Times New Roman" w:cs="Times New Roman"/>
              </w:rPr>
              <w:br/>
              <w:t xml:space="preserve">3) максимально допустимое время ожидания для сдачи пакета документов </w:t>
            </w:r>
            <w:proofErr w:type="spellStart"/>
            <w:r w:rsidRPr="00273EFE">
              <w:rPr>
                <w:rFonts w:ascii="Times New Roman" w:hAnsi="Times New Roman" w:cs="Times New Roman"/>
              </w:rPr>
              <w:t>услугополучателем</w:t>
            </w:r>
            <w:proofErr w:type="spellEnd"/>
            <w:r w:rsidRPr="00273EFE">
              <w:rPr>
                <w:rFonts w:ascii="Times New Roman" w:hAnsi="Times New Roman" w:cs="Times New Roman"/>
              </w:rPr>
              <w:t xml:space="preserve"> – 15 минут;</w:t>
            </w:r>
            <w:r w:rsidRPr="00273EFE">
              <w:rPr>
                <w:rFonts w:ascii="Times New Roman" w:hAnsi="Times New Roman" w:cs="Times New Roman"/>
              </w:rPr>
              <w:br/>
              <w:t>4) максимально допустимое время обслуживания – 15 минут.</w:t>
            </w:r>
          </w:p>
        </w:tc>
      </w:tr>
      <w:tr w:rsidR="00E31A7F" w14:paraId="3CC8A8A9" w14:textId="77777777" w:rsidTr="00273EFE">
        <w:tc>
          <w:tcPr>
            <w:tcW w:w="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DDD81E"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4</w:t>
            </w:r>
          </w:p>
        </w:tc>
        <w:tc>
          <w:tcPr>
            <w:tcW w:w="2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B8AD86"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Форма оказания государственной услуги</w:t>
            </w:r>
          </w:p>
        </w:tc>
        <w:tc>
          <w:tcPr>
            <w:tcW w:w="70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E5B11E"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Электронная (частично автоматизированная) /бумажная</w:t>
            </w:r>
          </w:p>
        </w:tc>
      </w:tr>
      <w:tr w:rsidR="00E31A7F" w14:paraId="4B737864" w14:textId="77777777" w:rsidTr="00273EFE">
        <w:tc>
          <w:tcPr>
            <w:tcW w:w="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FB3049"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5</w:t>
            </w:r>
          </w:p>
        </w:tc>
        <w:tc>
          <w:tcPr>
            <w:tcW w:w="2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785901"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Результат оказания государственной услуги</w:t>
            </w:r>
          </w:p>
        </w:tc>
        <w:tc>
          <w:tcPr>
            <w:tcW w:w="70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FB5833"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xml:space="preserve">Расписка о приеме документов в организации технического и профессионального, </w:t>
            </w:r>
            <w:proofErr w:type="spellStart"/>
            <w:r w:rsidRPr="00273EFE">
              <w:rPr>
                <w:rFonts w:ascii="Times New Roman" w:hAnsi="Times New Roman" w:cs="Times New Roman"/>
              </w:rPr>
              <w:t>послесреднего</w:t>
            </w:r>
            <w:proofErr w:type="spellEnd"/>
            <w:r w:rsidRPr="00273EFE">
              <w:rPr>
                <w:rFonts w:ascii="Times New Roman" w:hAnsi="Times New Roman" w:cs="Times New Roman"/>
              </w:rPr>
              <w:t xml:space="preserve"> образования согласно приложению 3 к настоящим Правилам либо мотивированный отказ в дальнейшем рассмотрении документов согласно основаниям, изложенным в п.9 Перечня и выдача расписки согласно приложению 2 к настоящим Правилам.</w:t>
            </w:r>
            <w:r w:rsidRPr="00273EFE">
              <w:rPr>
                <w:rFonts w:ascii="Times New Roman" w:hAnsi="Times New Roman" w:cs="Times New Roman"/>
              </w:rPr>
              <w:br/>
              <w:t xml:space="preserve">При обращении через Портал результат оказания государственной услуги направляется в "личный кабинет"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xml:space="preserve"> в форме электронного документа, удостоверенного электронной цифровой подписью (далее - ЭЦП) уполномоченного лица </w:t>
            </w:r>
            <w:proofErr w:type="spellStart"/>
            <w:r w:rsidRPr="00273EFE">
              <w:rPr>
                <w:rFonts w:ascii="Times New Roman" w:hAnsi="Times New Roman" w:cs="Times New Roman"/>
              </w:rPr>
              <w:t>услугодателя</w:t>
            </w:r>
            <w:proofErr w:type="spellEnd"/>
            <w:r w:rsidRPr="00273EFE">
              <w:rPr>
                <w:rFonts w:ascii="Times New Roman" w:hAnsi="Times New Roman" w:cs="Times New Roman"/>
              </w:rPr>
              <w:t>.</w:t>
            </w:r>
            <w:r w:rsidRPr="00273EFE">
              <w:rPr>
                <w:rFonts w:ascii="Times New Roman" w:hAnsi="Times New Roman" w:cs="Times New Roman"/>
              </w:rPr>
              <w:br/>
              <w:t xml:space="preserve">При не обращении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xml:space="preserve"> за результатом государственной услуги в указанный срок, </w:t>
            </w:r>
            <w:proofErr w:type="spellStart"/>
            <w:r w:rsidRPr="00273EFE">
              <w:rPr>
                <w:rFonts w:ascii="Times New Roman" w:hAnsi="Times New Roman" w:cs="Times New Roman"/>
              </w:rPr>
              <w:t>услугодатель</w:t>
            </w:r>
            <w:proofErr w:type="spellEnd"/>
            <w:r w:rsidRPr="00273EFE">
              <w:rPr>
                <w:rFonts w:ascii="Times New Roman" w:hAnsi="Times New Roman" w:cs="Times New Roman"/>
              </w:rPr>
              <w:t xml:space="preserve"> обеспечивает их хранение по месту приема до получения </w:t>
            </w:r>
            <w:proofErr w:type="spellStart"/>
            <w:r w:rsidRPr="00273EFE">
              <w:rPr>
                <w:rFonts w:ascii="Times New Roman" w:hAnsi="Times New Roman" w:cs="Times New Roman"/>
              </w:rPr>
              <w:t>услугополучателем</w:t>
            </w:r>
            <w:proofErr w:type="spellEnd"/>
            <w:r w:rsidRPr="00273EFE">
              <w:rPr>
                <w:rFonts w:ascii="Times New Roman" w:hAnsi="Times New Roman" w:cs="Times New Roman"/>
              </w:rPr>
              <w:t>.</w:t>
            </w:r>
          </w:p>
        </w:tc>
      </w:tr>
      <w:tr w:rsidR="00E31A7F" w14:paraId="2BEE7A68" w14:textId="77777777" w:rsidTr="00273EFE">
        <w:tc>
          <w:tcPr>
            <w:tcW w:w="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DE6255"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6</w:t>
            </w:r>
          </w:p>
        </w:tc>
        <w:tc>
          <w:tcPr>
            <w:tcW w:w="2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6F0DBB"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xml:space="preserve">Размер платы, взимаемой с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xml:space="preserve"> при оказании государственной услуги, и способы ее взимания, предусмотренных законодательством Республики Казахстан</w:t>
            </w:r>
          </w:p>
        </w:tc>
        <w:tc>
          <w:tcPr>
            <w:tcW w:w="70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6E70E9"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Бесплатно</w:t>
            </w:r>
          </w:p>
        </w:tc>
      </w:tr>
      <w:tr w:rsidR="00E31A7F" w14:paraId="6801C215" w14:textId="77777777" w:rsidTr="00273EFE">
        <w:tc>
          <w:tcPr>
            <w:tcW w:w="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DAA080"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7</w:t>
            </w:r>
          </w:p>
        </w:tc>
        <w:tc>
          <w:tcPr>
            <w:tcW w:w="2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4C3B99"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График работы</w:t>
            </w:r>
          </w:p>
        </w:tc>
        <w:tc>
          <w:tcPr>
            <w:tcW w:w="70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97220A" w14:textId="77777777" w:rsidR="00E31A7F" w:rsidRPr="00273EFE" w:rsidRDefault="00E31A7F" w:rsidP="00273EFE">
            <w:pPr>
              <w:pStyle w:val="a6"/>
              <w:rPr>
                <w:rFonts w:ascii="Times New Roman" w:hAnsi="Times New Roman" w:cs="Times New Roman"/>
              </w:rPr>
            </w:pPr>
            <w:proofErr w:type="spellStart"/>
            <w:r w:rsidRPr="00273EFE">
              <w:rPr>
                <w:rFonts w:ascii="Times New Roman" w:hAnsi="Times New Roman" w:cs="Times New Roman"/>
              </w:rPr>
              <w:t>услугодателя</w:t>
            </w:r>
            <w:proofErr w:type="spellEnd"/>
            <w:r w:rsidRPr="00273EFE">
              <w:rPr>
                <w:rFonts w:ascii="Times New Roman" w:hAnsi="Times New Roman" w:cs="Times New Roman"/>
              </w:rPr>
              <w:t xml:space="preserve">: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proofErr w:type="spellStart"/>
            <w:r w:rsidRPr="00273EFE">
              <w:rPr>
                <w:rFonts w:ascii="Times New Roman" w:hAnsi="Times New Roman" w:cs="Times New Roman"/>
              </w:rPr>
              <w:t>услугодателя</w:t>
            </w:r>
            <w:proofErr w:type="spellEnd"/>
            <w:r w:rsidRPr="00273EFE">
              <w:rPr>
                <w:rFonts w:ascii="Times New Roman" w:hAnsi="Times New Roman" w:cs="Times New Roman"/>
              </w:rPr>
              <w:t xml:space="preserve"> с 9.00 до 18.00 часов, с перерывом на обед с 13.00 до 14.00 часов.</w:t>
            </w:r>
            <w:r w:rsidRPr="00273EFE">
              <w:rPr>
                <w:rFonts w:ascii="Times New Roman" w:hAnsi="Times New Roman" w:cs="Times New Roman"/>
              </w:rPr>
              <w:br/>
            </w:r>
            <w:r w:rsidRPr="00273EFE">
              <w:rPr>
                <w:rFonts w:ascii="Times New Roman" w:hAnsi="Times New Roman" w:cs="Times New Roman"/>
              </w:rPr>
              <w:lastRenderedPageBreak/>
              <w:t xml:space="preserve">портала: круглосуточно, за исключением технических перерывов в связи с проведением ремонтных работ (при обращении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rsidRPr="00273EFE">
              <w:rPr>
                <w:rFonts w:ascii="Times New Roman" w:hAnsi="Times New Roman" w:cs="Times New Roman"/>
              </w:rPr>
              <w:br/>
              <w:t>Адреса мест оказания государственной услуги размещены на:</w:t>
            </w:r>
            <w:r w:rsidRPr="00273EFE">
              <w:rPr>
                <w:rFonts w:ascii="Times New Roman" w:hAnsi="Times New Roman" w:cs="Times New Roman"/>
              </w:rPr>
              <w:br/>
              <w:t>1) интернет-ресурсе Министерства просвещения Республики Казахстан: www.edu.gov.kz;</w:t>
            </w:r>
            <w:r w:rsidRPr="00273EFE">
              <w:rPr>
                <w:rFonts w:ascii="Times New Roman" w:hAnsi="Times New Roman" w:cs="Times New Roman"/>
              </w:rPr>
              <w:br/>
              <w:t>2) интернет-ресурсе портала: www.egov.kz.</w:t>
            </w:r>
          </w:p>
        </w:tc>
      </w:tr>
      <w:tr w:rsidR="00E31A7F" w14:paraId="49119070" w14:textId="77777777" w:rsidTr="00273EFE">
        <w:tc>
          <w:tcPr>
            <w:tcW w:w="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7F816A"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lastRenderedPageBreak/>
              <w:t>8</w:t>
            </w:r>
          </w:p>
        </w:tc>
        <w:tc>
          <w:tcPr>
            <w:tcW w:w="2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947490"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xml:space="preserve">Перечень документов и сведений, истребуемых у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xml:space="preserve"> для оказания государственной услуги</w:t>
            </w:r>
          </w:p>
        </w:tc>
        <w:tc>
          <w:tcPr>
            <w:tcW w:w="70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485C81"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xml:space="preserve">при обращении к </w:t>
            </w:r>
            <w:proofErr w:type="spellStart"/>
            <w:r w:rsidRPr="00273EFE">
              <w:rPr>
                <w:rFonts w:ascii="Times New Roman" w:hAnsi="Times New Roman" w:cs="Times New Roman"/>
              </w:rPr>
              <w:t>услугодателю</w:t>
            </w:r>
            <w:proofErr w:type="spellEnd"/>
            <w:r w:rsidRPr="00273EFE">
              <w:rPr>
                <w:rFonts w:ascii="Times New Roman" w:hAnsi="Times New Roman" w:cs="Times New Roman"/>
              </w:rPr>
              <w:t>:</w:t>
            </w:r>
            <w:r w:rsidRPr="00273EFE">
              <w:rPr>
                <w:rFonts w:ascii="Times New Roman" w:hAnsi="Times New Roman" w:cs="Times New Roman"/>
              </w:rPr>
              <w:br/>
              <w:t>1) заявление о приеме документов;</w:t>
            </w:r>
            <w:r w:rsidRPr="00273EFE">
              <w:rPr>
                <w:rFonts w:ascii="Times New Roman" w:hAnsi="Times New Roman" w:cs="Times New Roman"/>
              </w:rPr>
              <w:br/>
              <w:t>2) подлинник документа об образовании;</w:t>
            </w:r>
            <w:r w:rsidRPr="00273EFE">
              <w:rPr>
                <w:rFonts w:ascii="Times New Roman" w:hAnsi="Times New Roman" w:cs="Times New Roman"/>
              </w:rPr>
              <w:br/>
              <w:t>3) фотографии размером 3х4 см в количестве 4-х штук;</w:t>
            </w:r>
            <w:r w:rsidRPr="00273EFE">
              <w:rPr>
                <w:rFonts w:ascii="Times New Roman" w:hAnsi="Times New Roman" w:cs="Times New Roman"/>
              </w:rPr>
              <w:br/>
              <w:t>4) медицинская справка формы № 075-У, утвержденной </w:t>
            </w:r>
            <w:hyperlink r:id="rId40" w:anchor="z4" w:history="1">
              <w:r w:rsidRPr="00273EFE">
                <w:rPr>
                  <w:rStyle w:val="a4"/>
                  <w:rFonts w:ascii="Times New Roman" w:hAnsi="Times New Roman" w:cs="Times New Roman"/>
                  <w:color w:val="073A5E"/>
                  <w:spacing w:val="2"/>
                </w:rPr>
                <w:t>приказом</w:t>
              </w:r>
            </w:hyperlink>
            <w:r w:rsidRPr="00273EFE">
              <w:rPr>
                <w:rFonts w:ascii="Times New Roman" w:hAnsi="Times New Roman" w:cs="Times New Roman"/>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075-У) (зарегистрирован в Реестре государственной регистрации нормативных правовых актов под № 21579), для лиц с инвалидностью первой или второй группы и лиц с инвалидностью с детства заключение медико-социальной экспертизы по форме 031-У, утвержденной </w:t>
            </w:r>
            <w:hyperlink r:id="rId41" w:anchor="z4" w:history="1">
              <w:r w:rsidRPr="00273EFE">
                <w:rPr>
                  <w:rStyle w:val="a4"/>
                  <w:rFonts w:ascii="Times New Roman" w:hAnsi="Times New Roman" w:cs="Times New Roman"/>
                  <w:color w:val="073A5E"/>
                  <w:spacing w:val="2"/>
                </w:rPr>
                <w:t>приказом</w:t>
              </w:r>
            </w:hyperlink>
            <w:r w:rsidRPr="00273EFE">
              <w:rPr>
                <w:rFonts w:ascii="Times New Roman" w:hAnsi="Times New Roman" w:cs="Times New Roman"/>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031-У) (зарегистрирован в Реестре государственной регистрации нормативных правовых актов под № 21579);</w:t>
            </w:r>
            <w:r w:rsidRPr="00273EFE">
              <w:rPr>
                <w:rFonts w:ascii="Times New Roman" w:hAnsi="Times New Roman" w:cs="Times New Roman"/>
              </w:rPr>
              <w:br/>
              <w:t xml:space="preserve">5) документ, удостоверяющий личность (для идентификации личности). Документы, удостоверяющие личность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предъявляются лично или законными представителями.</w:t>
            </w:r>
            <w:r w:rsidRPr="00273EFE">
              <w:rPr>
                <w:rFonts w:ascii="Times New Roman" w:hAnsi="Times New Roman" w:cs="Times New Roman"/>
              </w:rPr>
              <w:br/>
            </w:r>
            <w:proofErr w:type="spellStart"/>
            <w:r w:rsidRPr="00273EFE">
              <w:rPr>
                <w:rFonts w:ascii="Times New Roman" w:hAnsi="Times New Roman" w:cs="Times New Roman"/>
              </w:rPr>
              <w:t>Услугополучатели</w:t>
            </w:r>
            <w:proofErr w:type="spellEnd"/>
            <w:r w:rsidRPr="00273EFE">
              <w:rPr>
                <w:rFonts w:ascii="Times New Roman" w:hAnsi="Times New Roman" w:cs="Times New Roman"/>
              </w:rPr>
              <w:t xml:space="preserve"> - иностранцы и лица без гражданства, также представляют документ, определяющий их статус, с отметкой о регистрации по месту проживания:</w:t>
            </w:r>
            <w:r w:rsidRPr="00273EFE">
              <w:rPr>
                <w:rFonts w:ascii="Times New Roman" w:hAnsi="Times New Roman" w:cs="Times New Roman"/>
              </w:rPr>
              <w:br/>
              <w:t>1) иностранец - вид на жительство иностранца в Республике Казахстан;</w:t>
            </w:r>
            <w:r w:rsidRPr="00273EFE">
              <w:rPr>
                <w:rFonts w:ascii="Times New Roman" w:hAnsi="Times New Roman" w:cs="Times New Roman"/>
              </w:rPr>
              <w:br/>
              <w:t>2) лицо без гражданства - удостоверение лица без гражданства;</w:t>
            </w:r>
            <w:r w:rsidRPr="00273EFE">
              <w:rPr>
                <w:rFonts w:ascii="Times New Roman" w:hAnsi="Times New Roman" w:cs="Times New Roman"/>
              </w:rPr>
              <w:br/>
              <w:t>3) беженец - удостоверение беженца;</w:t>
            </w:r>
            <w:r w:rsidRPr="00273EFE">
              <w:rPr>
                <w:rFonts w:ascii="Times New Roman" w:hAnsi="Times New Roman" w:cs="Times New Roman"/>
              </w:rPr>
              <w:br/>
              <w:t>4) лицо, ищущее убежище – свидетельство лица, ищущего убежище;</w:t>
            </w:r>
            <w:r w:rsidRPr="00273EFE">
              <w:rPr>
                <w:rFonts w:ascii="Times New Roman" w:hAnsi="Times New Roman" w:cs="Times New Roman"/>
              </w:rPr>
              <w:br/>
              <w:t xml:space="preserve">5) </w:t>
            </w:r>
            <w:proofErr w:type="spellStart"/>
            <w:r w:rsidRPr="00273EFE">
              <w:rPr>
                <w:rFonts w:ascii="Times New Roman" w:hAnsi="Times New Roman" w:cs="Times New Roman"/>
              </w:rPr>
              <w:t>кандас</w:t>
            </w:r>
            <w:proofErr w:type="spellEnd"/>
            <w:r w:rsidRPr="00273EFE">
              <w:rPr>
                <w:rFonts w:ascii="Times New Roman" w:hAnsi="Times New Roman" w:cs="Times New Roman"/>
              </w:rPr>
              <w:t xml:space="preserve"> - удостоверение </w:t>
            </w:r>
            <w:proofErr w:type="spellStart"/>
            <w:r w:rsidRPr="00273EFE">
              <w:rPr>
                <w:rFonts w:ascii="Times New Roman" w:hAnsi="Times New Roman" w:cs="Times New Roman"/>
              </w:rPr>
              <w:t>кандаса</w:t>
            </w:r>
            <w:proofErr w:type="spellEnd"/>
            <w:r w:rsidRPr="00273EFE">
              <w:rPr>
                <w:rFonts w:ascii="Times New Roman" w:hAnsi="Times New Roman" w:cs="Times New Roman"/>
              </w:rPr>
              <w:t>.</w:t>
            </w:r>
            <w:r w:rsidRPr="00273EFE">
              <w:rPr>
                <w:rFonts w:ascii="Times New Roman" w:hAnsi="Times New Roman" w:cs="Times New Roman"/>
              </w:rPr>
              <w:br/>
              <w:t>На портал:</w:t>
            </w:r>
            <w:r w:rsidRPr="00273EFE">
              <w:rPr>
                <w:rFonts w:ascii="Times New Roman" w:hAnsi="Times New Roman" w:cs="Times New Roman"/>
              </w:rPr>
              <w:br/>
              <w:t xml:space="preserve">1) заявление одного из родителей (или иных законных представителей)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xml:space="preserve"> в форме электронного документа, подписанного ЭЦП его представителя, с указанием фактического места жительства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w:t>
            </w:r>
            <w:r w:rsidRPr="00273EFE">
              <w:rPr>
                <w:rFonts w:ascii="Times New Roman" w:hAnsi="Times New Roman" w:cs="Times New Roman"/>
              </w:rPr>
              <w:br/>
              <w:t>2) электронная копия документа об образовании или документ об образовании в электронном виде;</w:t>
            </w:r>
            <w:r w:rsidRPr="00273EFE">
              <w:rPr>
                <w:rFonts w:ascii="Times New Roman" w:hAnsi="Times New Roman" w:cs="Times New Roman"/>
              </w:rPr>
              <w:br/>
              <w:t>3) электронные копии документов медицинских справок по форме № 075-У, для лиц с инвалидностью первой или второй группы и лиц с инвалидностью с детства заключение медико-социальной экспертизы по форме 031-У,</w:t>
            </w:r>
            <w:r w:rsidRPr="00273EFE">
              <w:rPr>
                <w:rFonts w:ascii="Times New Roman" w:hAnsi="Times New Roman" w:cs="Times New Roman"/>
              </w:rPr>
              <w:br/>
              <w:t xml:space="preserve">4) цифровая фотография размером 3х4 см. Сведения о документе, удостоверяющего личность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xml:space="preserve">, </w:t>
            </w:r>
            <w:proofErr w:type="spellStart"/>
            <w:r w:rsidRPr="00273EFE">
              <w:rPr>
                <w:rFonts w:ascii="Times New Roman" w:hAnsi="Times New Roman" w:cs="Times New Roman"/>
              </w:rPr>
              <w:t>услугодатель</w:t>
            </w:r>
            <w:proofErr w:type="spellEnd"/>
            <w:r w:rsidRPr="00273EFE">
              <w:rPr>
                <w:rFonts w:ascii="Times New Roman" w:hAnsi="Times New Roman" w:cs="Times New Roman"/>
              </w:rPr>
              <w:t xml:space="preserve"> получает из соответствующих государственных информационных систем через шлюз "электронного правительства".</w:t>
            </w:r>
            <w:r w:rsidRPr="00273EFE">
              <w:rPr>
                <w:rFonts w:ascii="Times New Roman" w:hAnsi="Times New Roman" w:cs="Times New Roman"/>
              </w:rPr>
              <w:br/>
              <w:t xml:space="preserve">При обращении через портал </w:t>
            </w:r>
            <w:proofErr w:type="spellStart"/>
            <w:r w:rsidRPr="00273EFE">
              <w:rPr>
                <w:rFonts w:ascii="Times New Roman" w:hAnsi="Times New Roman" w:cs="Times New Roman"/>
              </w:rPr>
              <w:t>услугополучателю</w:t>
            </w:r>
            <w:proofErr w:type="spellEnd"/>
            <w:r w:rsidRPr="00273EFE">
              <w:rPr>
                <w:rFonts w:ascii="Times New Roman" w:hAnsi="Times New Roman" w:cs="Times New Roman"/>
              </w:rPr>
              <w:t xml:space="preserve"> в "личный кабинет" направляется уведомление-отчет о принятии запроса для оказания </w:t>
            </w:r>
            <w:r w:rsidRPr="00273EFE">
              <w:rPr>
                <w:rFonts w:ascii="Times New Roman" w:hAnsi="Times New Roman" w:cs="Times New Roman"/>
              </w:rPr>
              <w:lastRenderedPageBreak/>
              <w:t>государственной услуги в форме электронного документа, удостоверенного ЭЦП.</w:t>
            </w:r>
            <w:r w:rsidRPr="00273EFE">
              <w:rPr>
                <w:rFonts w:ascii="Times New Roman" w:hAnsi="Times New Roman" w:cs="Times New Roman"/>
              </w:rPr>
              <w:br/>
            </w:r>
            <w:proofErr w:type="spellStart"/>
            <w:r w:rsidRPr="00273EFE">
              <w:rPr>
                <w:rFonts w:ascii="Times New Roman" w:hAnsi="Times New Roman" w:cs="Times New Roman"/>
              </w:rPr>
              <w:t>Услугополучателю</w:t>
            </w:r>
            <w:proofErr w:type="spellEnd"/>
            <w:r w:rsidRPr="00273EFE">
              <w:rPr>
                <w:rFonts w:ascii="Times New Roman" w:hAnsi="Times New Roman" w:cs="Times New Roman"/>
              </w:rPr>
              <w:t xml:space="preserve"> выдается расписка о приеме документов по форме, согласно приложению 3 к настоящим Правилам, с указанием:</w:t>
            </w:r>
            <w:r w:rsidRPr="00273EFE">
              <w:rPr>
                <w:rFonts w:ascii="Times New Roman" w:hAnsi="Times New Roman" w:cs="Times New Roman"/>
              </w:rPr>
              <w:br/>
              <w:t>1) перечня сданных документов;</w:t>
            </w:r>
            <w:r w:rsidRPr="00273EFE">
              <w:rPr>
                <w:rFonts w:ascii="Times New Roman" w:hAnsi="Times New Roman" w:cs="Times New Roman"/>
              </w:rPr>
              <w:br/>
              <w:t>2) фамилии, имени, отчества (при его наличии), должности сотрудника, принявшего документы, а также его контактных данных.</w:t>
            </w:r>
            <w:r w:rsidRPr="00273EFE">
              <w:rPr>
                <w:rFonts w:ascii="Times New Roman" w:hAnsi="Times New Roman" w:cs="Times New Roman"/>
              </w:rPr>
              <w:br/>
              <w:t xml:space="preserve">При осуществлении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proofErr w:type="spellStart"/>
            <w:r w:rsidRPr="00273EFE">
              <w:rPr>
                <w:rFonts w:ascii="Times New Roman" w:hAnsi="Times New Roman" w:cs="Times New Roman"/>
              </w:rPr>
              <w:t>услугополучатели</w:t>
            </w:r>
            <w:proofErr w:type="spellEnd"/>
            <w:r w:rsidRPr="00273EFE">
              <w:rPr>
                <w:rFonts w:ascii="Times New Roman" w:hAnsi="Times New Roman" w:cs="Times New Roman"/>
              </w:rPr>
              <w:t xml:space="preserve">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tc>
      </w:tr>
      <w:tr w:rsidR="00E31A7F" w14:paraId="615EC619" w14:textId="77777777" w:rsidTr="00273EFE">
        <w:tc>
          <w:tcPr>
            <w:tcW w:w="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DEEEC8"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lastRenderedPageBreak/>
              <w:t>9</w:t>
            </w:r>
          </w:p>
        </w:tc>
        <w:tc>
          <w:tcPr>
            <w:tcW w:w="2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7B3D2F"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Основания для отказа в оказании государственной услуги, установленные законодательством Республики Казахстан</w:t>
            </w:r>
          </w:p>
        </w:tc>
        <w:tc>
          <w:tcPr>
            <w:tcW w:w="70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E6F556"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xml:space="preserve">1) установление недостоверности документов, представленных </w:t>
            </w:r>
            <w:proofErr w:type="spellStart"/>
            <w:r w:rsidRPr="00273EFE">
              <w:rPr>
                <w:rFonts w:ascii="Times New Roman" w:hAnsi="Times New Roman" w:cs="Times New Roman"/>
              </w:rPr>
              <w:t>услугополучателем</w:t>
            </w:r>
            <w:proofErr w:type="spellEnd"/>
            <w:r w:rsidRPr="00273EFE">
              <w:rPr>
                <w:rFonts w:ascii="Times New Roman" w:hAnsi="Times New Roman" w:cs="Times New Roman"/>
              </w:rPr>
              <w:t xml:space="preserve"> для получения государственной услуги, и (или) данных (сведений), содержащихся в них;</w:t>
            </w:r>
            <w:r w:rsidRPr="00273EFE">
              <w:rPr>
                <w:rFonts w:ascii="Times New Roman" w:hAnsi="Times New Roman" w:cs="Times New Roman"/>
              </w:rPr>
              <w:br/>
              <w:t xml:space="preserve">2) несоответствие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rsidRPr="00273EFE">
              <w:rPr>
                <w:rFonts w:ascii="Times New Roman" w:hAnsi="Times New Roman" w:cs="Times New Roman"/>
              </w:rPr>
              <w:br/>
              <w:t xml:space="preserve">3) в отношении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xml:space="preserve"> имеется вступившее в законную силу решение суда, на основании которого </w:t>
            </w:r>
            <w:proofErr w:type="spellStart"/>
            <w:r w:rsidRPr="00273EFE">
              <w:rPr>
                <w:rFonts w:ascii="Times New Roman" w:hAnsi="Times New Roman" w:cs="Times New Roman"/>
              </w:rPr>
              <w:t>услугополучатель</w:t>
            </w:r>
            <w:proofErr w:type="spellEnd"/>
            <w:r w:rsidRPr="00273EFE">
              <w:rPr>
                <w:rFonts w:ascii="Times New Roman" w:hAnsi="Times New Roman" w:cs="Times New Roman"/>
              </w:rPr>
              <w:t xml:space="preserve"> лишен специального права, связанного с получением государственной услуги;</w:t>
            </w:r>
            <w:r w:rsidRPr="00273EFE">
              <w:rPr>
                <w:rFonts w:ascii="Times New Roman" w:hAnsi="Times New Roman" w:cs="Times New Roman"/>
              </w:rPr>
              <w:br/>
              <w:t xml:space="preserve">4) отсутствие согласия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предоставляемого в соответствии со </w:t>
            </w:r>
            <w:hyperlink r:id="rId42" w:anchor="z18" w:history="1">
              <w:r w:rsidRPr="00273EFE">
                <w:rPr>
                  <w:rStyle w:val="a4"/>
                  <w:rFonts w:ascii="Times New Roman" w:hAnsi="Times New Roman" w:cs="Times New Roman"/>
                  <w:color w:val="073A5E"/>
                  <w:spacing w:val="2"/>
                </w:rPr>
                <w:t>статьей 8</w:t>
              </w:r>
            </w:hyperlink>
            <w:r w:rsidRPr="00273EFE">
              <w:rPr>
                <w:rFonts w:ascii="Times New Roman" w:hAnsi="Times New Roman" w:cs="Times New Roman"/>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E31A7F" w14:paraId="5FAD516F" w14:textId="77777777" w:rsidTr="00273EFE">
        <w:trPr>
          <w:trHeight w:val="2662"/>
        </w:trPr>
        <w:tc>
          <w:tcPr>
            <w:tcW w:w="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E28F77"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10</w:t>
            </w:r>
          </w:p>
        </w:tc>
        <w:tc>
          <w:tcPr>
            <w:tcW w:w="28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68EAB"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Иные требования с учетом особенностей оказания государственной услуги, в том числе оказываемой в электронной форме</w:t>
            </w:r>
          </w:p>
        </w:tc>
        <w:tc>
          <w:tcPr>
            <w:tcW w:w="70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81F553" w14:textId="649AFB15"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xml:space="preserve">1) </w:t>
            </w:r>
            <w:proofErr w:type="spellStart"/>
            <w:r w:rsidRPr="00273EFE">
              <w:rPr>
                <w:rFonts w:ascii="Times New Roman" w:hAnsi="Times New Roman" w:cs="Times New Roman"/>
              </w:rPr>
              <w:t>услугополучатель</w:t>
            </w:r>
            <w:proofErr w:type="spellEnd"/>
            <w:r w:rsidRPr="00273EFE">
              <w:rPr>
                <w:rFonts w:ascii="Times New Roman" w:hAnsi="Times New Roman" w:cs="Times New Roman"/>
              </w:rPr>
              <w:t xml:space="preserve">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при регистрации и подключении абонентского номера </w:t>
            </w:r>
            <w:proofErr w:type="spellStart"/>
            <w:r w:rsidRPr="00273EFE">
              <w:rPr>
                <w:rFonts w:ascii="Times New Roman" w:hAnsi="Times New Roman" w:cs="Times New Roman"/>
              </w:rPr>
              <w:t>услугополучателя</w:t>
            </w:r>
            <w:proofErr w:type="spellEnd"/>
            <w:r w:rsidRPr="00273EFE">
              <w:rPr>
                <w:rFonts w:ascii="Times New Roman" w:hAnsi="Times New Roman" w:cs="Times New Roman"/>
              </w:rPr>
              <w:t>, предоставленного оператором сотовой связи к учетной записи портала;</w:t>
            </w:r>
            <w:r w:rsidRPr="00273EFE">
              <w:rPr>
                <w:rFonts w:ascii="Times New Roman" w:hAnsi="Times New Roman" w:cs="Times New Roman"/>
              </w:rPr>
              <w:br/>
              <w:t xml:space="preserve">2) </w:t>
            </w:r>
            <w:proofErr w:type="spellStart"/>
            <w:r w:rsidRPr="00273EFE">
              <w:rPr>
                <w:rFonts w:ascii="Times New Roman" w:hAnsi="Times New Roman" w:cs="Times New Roman"/>
              </w:rPr>
              <w:t>услугополучатель</w:t>
            </w:r>
            <w:proofErr w:type="spellEnd"/>
            <w:r w:rsidRPr="00273EFE">
              <w:rPr>
                <w:rFonts w:ascii="Times New Roman" w:hAnsi="Times New Roman" w:cs="Times New Roman"/>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273EFE">
              <w:rPr>
                <w:rFonts w:ascii="Times New Roman" w:hAnsi="Times New Roman" w:cs="Times New Roman"/>
              </w:rPr>
              <w:t>услугодателя</w:t>
            </w:r>
            <w:proofErr w:type="spellEnd"/>
            <w:r w:rsidRPr="00273EFE">
              <w:rPr>
                <w:rFonts w:ascii="Times New Roman" w:hAnsi="Times New Roman" w:cs="Times New Roman"/>
              </w:rPr>
              <w:t>, а также Единого контакт-центра "1414", 8-800-080-7777.</w:t>
            </w:r>
          </w:p>
        </w:tc>
      </w:tr>
    </w:tbl>
    <w:p w14:paraId="1719F8D3" w14:textId="77777777" w:rsidR="00E31A7F" w:rsidRDefault="00E31A7F" w:rsidP="00E31A7F">
      <w:pPr>
        <w:rPr>
          <w:vanish/>
        </w:rPr>
      </w:pPr>
    </w:p>
    <w:tbl>
      <w:tblPr>
        <w:tblW w:w="9555" w:type="dxa"/>
        <w:shd w:val="clear" w:color="auto" w:fill="FFFFFF"/>
        <w:tblCellMar>
          <w:left w:w="0" w:type="dxa"/>
          <w:right w:w="0" w:type="dxa"/>
        </w:tblCellMar>
        <w:tblLook w:val="04A0" w:firstRow="1" w:lastRow="0" w:firstColumn="1" w:lastColumn="0" w:noHBand="0" w:noVBand="1"/>
      </w:tblPr>
      <w:tblGrid>
        <w:gridCol w:w="5524"/>
        <w:gridCol w:w="4031"/>
      </w:tblGrid>
      <w:tr w:rsidR="00E31A7F" w:rsidRPr="00273EFE" w14:paraId="5EC313CC" w14:textId="77777777" w:rsidTr="00273EFE">
        <w:trPr>
          <w:trHeight w:val="2176"/>
        </w:trPr>
        <w:tc>
          <w:tcPr>
            <w:tcW w:w="5524" w:type="dxa"/>
            <w:tcBorders>
              <w:top w:val="nil"/>
              <w:left w:val="nil"/>
              <w:bottom w:val="nil"/>
              <w:right w:val="nil"/>
            </w:tcBorders>
            <w:shd w:val="clear" w:color="auto" w:fill="auto"/>
            <w:tcMar>
              <w:top w:w="45" w:type="dxa"/>
              <w:left w:w="75" w:type="dxa"/>
              <w:bottom w:w="45" w:type="dxa"/>
              <w:right w:w="75" w:type="dxa"/>
            </w:tcMar>
            <w:hideMark/>
          </w:tcPr>
          <w:p w14:paraId="5A6B86E6"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t> </w:t>
            </w:r>
          </w:p>
        </w:tc>
        <w:tc>
          <w:tcPr>
            <w:tcW w:w="4031" w:type="dxa"/>
            <w:tcBorders>
              <w:top w:val="nil"/>
              <w:left w:val="nil"/>
              <w:bottom w:val="nil"/>
              <w:right w:val="nil"/>
            </w:tcBorders>
            <w:shd w:val="clear" w:color="auto" w:fill="auto"/>
            <w:tcMar>
              <w:top w:w="45" w:type="dxa"/>
              <w:left w:w="75" w:type="dxa"/>
              <w:bottom w:w="45" w:type="dxa"/>
              <w:right w:w="75" w:type="dxa"/>
            </w:tcMar>
            <w:hideMark/>
          </w:tcPr>
          <w:p w14:paraId="7F50518B" w14:textId="77777777" w:rsidR="00273EFE" w:rsidRPr="00273EFE" w:rsidRDefault="00273EFE" w:rsidP="00273EFE">
            <w:pPr>
              <w:pStyle w:val="a6"/>
              <w:rPr>
                <w:rFonts w:ascii="Times New Roman" w:hAnsi="Times New Roman" w:cs="Times New Roman"/>
              </w:rPr>
            </w:pPr>
            <w:bookmarkStart w:id="2" w:name="z227"/>
            <w:bookmarkEnd w:id="2"/>
          </w:p>
          <w:p w14:paraId="2E55CFE0" w14:textId="77777777" w:rsidR="00273EFE" w:rsidRPr="00273EFE" w:rsidRDefault="00273EFE" w:rsidP="00273EFE">
            <w:pPr>
              <w:pStyle w:val="a6"/>
              <w:rPr>
                <w:rFonts w:ascii="Times New Roman" w:hAnsi="Times New Roman" w:cs="Times New Roman"/>
              </w:rPr>
            </w:pPr>
          </w:p>
          <w:p w14:paraId="07B0BC11" w14:textId="77777777" w:rsidR="00273EFE" w:rsidRPr="00273EFE" w:rsidRDefault="00273EFE" w:rsidP="00273EFE">
            <w:pPr>
              <w:pStyle w:val="a6"/>
              <w:rPr>
                <w:rFonts w:ascii="Times New Roman" w:hAnsi="Times New Roman" w:cs="Times New Roman"/>
              </w:rPr>
            </w:pPr>
          </w:p>
          <w:p w14:paraId="7AFB3E73" w14:textId="77777777" w:rsidR="00273EFE" w:rsidRPr="00273EFE" w:rsidRDefault="00273EFE" w:rsidP="00273EFE">
            <w:pPr>
              <w:pStyle w:val="a6"/>
              <w:rPr>
                <w:rFonts w:ascii="Times New Roman" w:hAnsi="Times New Roman" w:cs="Times New Roman"/>
              </w:rPr>
            </w:pPr>
          </w:p>
          <w:p w14:paraId="3F6132DC" w14:textId="77777777" w:rsidR="00273EFE" w:rsidRPr="00273EFE" w:rsidRDefault="00273EFE" w:rsidP="00273EFE">
            <w:pPr>
              <w:pStyle w:val="a6"/>
              <w:rPr>
                <w:rFonts w:ascii="Times New Roman" w:hAnsi="Times New Roman" w:cs="Times New Roman"/>
              </w:rPr>
            </w:pPr>
          </w:p>
          <w:p w14:paraId="1B51568A" w14:textId="77777777" w:rsidR="00273EFE" w:rsidRPr="00273EFE" w:rsidRDefault="00273EFE" w:rsidP="00273EFE">
            <w:pPr>
              <w:pStyle w:val="a6"/>
              <w:rPr>
                <w:rFonts w:ascii="Times New Roman" w:hAnsi="Times New Roman" w:cs="Times New Roman"/>
              </w:rPr>
            </w:pPr>
          </w:p>
          <w:p w14:paraId="16FEB313" w14:textId="77777777" w:rsidR="00273EFE" w:rsidRPr="00273EFE" w:rsidRDefault="00273EFE" w:rsidP="00273EFE">
            <w:pPr>
              <w:pStyle w:val="a6"/>
              <w:rPr>
                <w:rFonts w:ascii="Times New Roman" w:hAnsi="Times New Roman" w:cs="Times New Roman"/>
              </w:rPr>
            </w:pPr>
          </w:p>
          <w:p w14:paraId="12BD69D4" w14:textId="77777777" w:rsidR="00273EFE" w:rsidRPr="00273EFE" w:rsidRDefault="00273EFE" w:rsidP="00273EFE">
            <w:pPr>
              <w:pStyle w:val="a6"/>
              <w:rPr>
                <w:rFonts w:ascii="Times New Roman" w:hAnsi="Times New Roman" w:cs="Times New Roman"/>
              </w:rPr>
            </w:pPr>
          </w:p>
          <w:p w14:paraId="79988DD4" w14:textId="77777777" w:rsidR="00273EFE" w:rsidRPr="00273EFE" w:rsidRDefault="00273EFE" w:rsidP="00273EFE">
            <w:pPr>
              <w:pStyle w:val="a6"/>
              <w:rPr>
                <w:rFonts w:ascii="Times New Roman" w:hAnsi="Times New Roman" w:cs="Times New Roman"/>
              </w:rPr>
            </w:pPr>
          </w:p>
          <w:p w14:paraId="6A99261F" w14:textId="77777777" w:rsidR="00273EFE" w:rsidRPr="00273EFE" w:rsidRDefault="00273EFE" w:rsidP="00273EFE">
            <w:pPr>
              <w:pStyle w:val="a6"/>
              <w:rPr>
                <w:rFonts w:ascii="Times New Roman" w:hAnsi="Times New Roman" w:cs="Times New Roman"/>
              </w:rPr>
            </w:pPr>
          </w:p>
          <w:p w14:paraId="2A2A86BC" w14:textId="77777777" w:rsidR="00273EFE" w:rsidRPr="00273EFE" w:rsidRDefault="00273EFE" w:rsidP="00273EFE">
            <w:pPr>
              <w:pStyle w:val="a6"/>
              <w:rPr>
                <w:rFonts w:ascii="Times New Roman" w:hAnsi="Times New Roman" w:cs="Times New Roman"/>
              </w:rPr>
            </w:pPr>
          </w:p>
          <w:p w14:paraId="66AA3F61" w14:textId="77777777" w:rsidR="00273EFE" w:rsidRDefault="00273EFE" w:rsidP="00273EFE">
            <w:pPr>
              <w:pStyle w:val="a6"/>
              <w:rPr>
                <w:rFonts w:ascii="Times New Roman" w:hAnsi="Times New Roman" w:cs="Times New Roman"/>
              </w:rPr>
            </w:pPr>
          </w:p>
          <w:p w14:paraId="0CEABA3A" w14:textId="77777777" w:rsidR="00273EFE" w:rsidRDefault="00273EFE" w:rsidP="00273EFE">
            <w:pPr>
              <w:pStyle w:val="a6"/>
              <w:rPr>
                <w:rFonts w:ascii="Times New Roman" w:hAnsi="Times New Roman" w:cs="Times New Roman"/>
              </w:rPr>
            </w:pPr>
          </w:p>
          <w:p w14:paraId="545A4AA9" w14:textId="77777777" w:rsidR="00273EFE" w:rsidRPr="00273EFE" w:rsidRDefault="00273EFE" w:rsidP="00273EFE">
            <w:pPr>
              <w:pStyle w:val="a6"/>
              <w:rPr>
                <w:rFonts w:ascii="Times New Roman" w:hAnsi="Times New Roman" w:cs="Times New Roman"/>
              </w:rPr>
            </w:pPr>
          </w:p>
          <w:p w14:paraId="6A2313FF" w14:textId="4428A762" w:rsidR="00E31A7F" w:rsidRPr="00273EFE" w:rsidRDefault="00E31A7F" w:rsidP="00273EFE">
            <w:pPr>
              <w:pStyle w:val="a6"/>
              <w:rPr>
                <w:rFonts w:ascii="Times New Roman" w:hAnsi="Times New Roman" w:cs="Times New Roman"/>
              </w:rPr>
            </w:pPr>
            <w:r w:rsidRPr="00273EFE">
              <w:rPr>
                <w:rFonts w:ascii="Times New Roman" w:hAnsi="Times New Roman" w:cs="Times New Roman"/>
                <w:b/>
                <w:bCs/>
              </w:rPr>
              <w:lastRenderedPageBreak/>
              <w:t>Приложение 2</w:t>
            </w:r>
            <w:r w:rsidRPr="00273EFE">
              <w:rPr>
                <w:rFonts w:ascii="Times New Roman" w:hAnsi="Times New Roman" w:cs="Times New Roman"/>
              </w:rPr>
              <w:br/>
              <w:t>к Типовым правилам приема</w:t>
            </w:r>
            <w:r w:rsidRPr="00273EFE">
              <w:rPr>
                <w:rFonts w:ascii="Times New Roman" w:hAnsi="Times New Roman" w:cs="Times New Roman"/>
              </w:rPr>
              <w:br/>
              <w:t>на обучение в организации</w:t>
            </w:r>
            <w:r w:rsidRPr="00273EFE">
              <w:rPr>
                <w:rFonts w:ascii="Times New Roman" w:hAnsi="Times New Roman" w:cs="Times New Roman"/>
              </w:rPr>
              <w:br/>
              <w:t>образования, реализующие</w:t>
            </w:r>
            <w:r w:rsidRPr="00273EFE">
              <w:rPr>
                <w:rFonts w:ascii="Times New Roman" w:hAnsi="Times New Roman" w:cs="Times New Roman"/>
              </w:rPr>
              <w:br/>
              <w:t>образовательные программы</w:t>
            </w:r>
            <w:r w:rsidRPr="00273EFE">
              <w:rPr>
                <w:rFonts w:ascii="Times New Roman" w:hAnsi="Times New Roman" w:cs="Times New Roman"/>
              </w:rPr>
              <w:br/>
              <w:t>технического и</w:t>
            </w:r>
            <w:r w:rsidRPr="00273EFE">
              <w:rPr>
                <w:rFonts w:ascii="Times New Roman" w:hAnsi="Times New Roman" w:cs="Times New Roman"/>
              </w:rPr>
              <w:br/>
              <w:t>профессионального,</w:t>
            </w:r>
            <w:r w:rsidRPr="00273EFE">
              <w:rPr>
                <w:rFonts w:ascii="Times New Roman" w:hAnsi="Times New Roman" w:cs="Times New Roman"/>
              </w:rPr>
              <w:br/>
            </w:r>
            <w:proofErr w:type="spellStart"/>
            <w:r w:rsidRPr="00273EFE">
              <w:rPr>
                <w:rFonts w:ascii="Times New Roman" w:hAnsi="Times New Roman" w:cs="Times New Roman"/>
              </w:rPr>
              <w:t>послесреднего</w:t>
            </w:r>
            <w:proofErr w:type="spellEnd"/>
            <w:r w:rsidRPr="00273EFE">
              <w:rPr>
                <w:rFonts w:ascii="Times New Roman" w:hAnsi="Times New Roman" w:cs="Times New Roman"/>
              </w:rPr>
              <w:t xml:space="preserve"> образования</w:t>
            </w:r>
          </w:p>
        </w:tc>
      </w:tr>
      <w:tr w:rsidR="00E31A7F" w:rsidRPr="00273EFE" w14:paraId="118FCDB5" w14:textId="77777777" w:rsidTr="00273EFE">
        <w:trPr>
          <w:trHeight w:val="415"/>
        </w:trPr>
        <w:tc>
          <w:tcPr>
            <w:tcW w:w="5524" w:type="dxa"/>
            <w:tcBorders>
              <w:top w:val="nil"/>
              <w:left w:val="nil"/>
              <w:bottom w:val="nil"/>
              <w:right w:val="nil"/>
            </w:tcBorders>
            <w:shd w:val="clear" w:color="auto" w:fill="auto"/>
            <w:tcMar>
              <w:top w:w="45" w:type="dxa"/>
              <w:left w:w="75" w:type="dxa"/>
              <w:bottom w:w="45" w:type="dxa"/>
              <w:right w:w="75" w:type="dxa"/>
            </w:tcMar>
            <w:hideMark/>
          </w:tcPr>
          <w:p w14:paraId="7CDB641B" w14:textId="77777777" w:rsidR="00E31A7F" w:rsidRPr="00273EFE" w:rsidRDefault="00E31A7F" w:rsidP="00273EFE">
            <w:pPr>
              <w:pStyle w:val="a6"/>
              <w:rPr>
                <w:rFonts w:ascii="Times New Roman" w:hAnsi="Times New Roman" w:cs="Times New Roman"/>
              </w:rPr>
            </w:pPr>
            <w:r w:rsidRPr="00273EFE">
              <w:rPr>
                <w:rFonts w:ascii="Times New Roman" w:hAnsi="Times New Roman" w:cs="Times New Roman"/>
              </w:rPr>
              <w:lastRenderedPageBreak/>
              <w:t> </w:t>
            </w:r>
          </w:p>
        </w:tc>
        <w:tc>
          <w:tcPr>
            <w:tcW w:w="4031" w:type="dxa"/>
            <w:tcBorders>
              <w:top w:val="nil"/>
              <w:left w:val="nil"/>
              <w:bottom w:val="nil"/>
              <w:right w:val="nil"/>
            </w:tcBorders>
            <w:shd w:val="clear" w:color="auto" w:fill="auto"/>
            <w:tcMar>
              <w:top w:w="45" w:type="dxa"/>
              <w:left w:w="75" w:type="dxa"/>
              <w:bottom w:w="45" w:type="dxa"/>
              <w:right w:w="75" w:type="dxa"/>
            </w:tcMar>
            <w:hideMark/>
          </w:tcPr>
          <w:p w14:paraId="079C4856" w14:textId="77777777" w:rsidR="00E31A7F" w:rsidRPr="00273EFE" w:rsidRDefault="00E31A7F" w:rsidP="00273EFE">
            <w:pPr>
              <w:pStyle w:val="a6"/>
              <w:rPr>
                <w:rFonts w:ascii="Times New Roman" w:hAnsi="Times New Roman" w:cs="Times New Roman"/>
              </w:rPr>
            </w:pPr>
            <w:bookmarkStart w:id="3" w:name="z2171"/>
            <w:bookmarkEnd w:id="3"/>
            <w:r w:rsidRPr="00273EFE">
              <w:rPr>
                <w:rFonts w:ascii="Times New Roman" w:hAnsi="Times New Roman" w:cs="Times New Roman"/>
              </w:rPr>
              <w:t>Форма</w:t>
            </w:r>
          </w:p>
        </w:tc>
      </w:tr>
    </w:tbl>
    <w:p w14:paraId="54D350A6" w14:textId="74072A2A" w:rsidR="00E31A7F" w:rsidRPr="00273EFE" w:rsidRDefault="00E31A7F" w:rsidP="00273EFE">
      <w:pPr>
        <w:pStyle w:val="a6"/>
        <w:rPr>
          <w:rFonts w:ascii="Times New Roman" w:hAnsi="Times New Roman" w:cs="Times New Roman"/>
          <w:spacing w:val="2"/>
        </w:rPr>
      </w:pPr>
      <w:r w:rsidRPr="00273EFE">
        <w:rPr>
          <w:rFonts w:ascii="Times New Roman" w:hAnsi="Times New Roman" w:cs="Times New Roman"/>
          <w:spacing w:val="2"/>
        </w:rPr>
        <w:t>                                                    </w:t>
      </w:r>
      <w:r w:rsidR="00273EFE" w:rsidRPr="00273EFE">
        <w:rPr>
          <w:rFonts w:ascii="Times New Roman" w:hAnsi="Times New Roman" w:cs="Times New Roman"/>
          <w:spacing w:val="2"/>
        </w:rPr>
        <w:t xml:space="preserve">                                               </w:t>
      </w:r>
      <w:r w:rsidRPr="00273EFE">
        <w:rPr>
          <w:rFonts w:ascii="Times New Roman" w:hAnsi="Times New Roman" w:cs="Times New Roman"/>
          <w:spacing w:val="2"/>
        </w:rPr>
        <w:t>(Фамилия, имя, отчество</w:t>
      </w:r>
      <w:r w:rsidRPr="00273EFE">
        <w:rPr>
          <w:rFonts w:ascii="Times New Roman" w:hAnsi="Times New Roman" w:cs="Times New Roman"/>
          <w:spacing w:val="2"/>
        </w:rPr>
        <w:br/>
        <w:t>                                               </w:t>
      </w:r>
      <w:r w:rsidR="00273EFE" w:rsidRPr="00273EFE">
        <w:rPr>
          <w:rFonts w:ascii="Times New Roman" w:hAnsi="Times New Roman" w:cs="Times New Roman"/>
          <w:spacing w:val="2"/>
        </w:rPr>
        <w:t xml:space="preserve">                                                    </w:t>
      </w:r>
      <w:r w:rsidRPr="00273EFE">
        <w:rPr>
          <w:rFonts w:ascii="Times New Roman" w:hAnsi="Times New Roman" w:cs="Times New Roman"/>
          <w:spacing w:val="2"/>
        </w:rPr>
        <w:t>(при его наличии) (далее-ФИО),</w:t>
      </w:r>
      <w:r w:rsidRPr="00273EFE">
        <w:rPr>
          <w:rFonts w:ascii="Times New Roman" w:hAnsi="Times New Roman" w:cs="Times New Roman"/>
          <w:spacing w:val="2"/>
        </w:rPr>
        <w:br/>
        <w:t>                                                     </w:t>
      </w:r>
      <w:r w:rsidR="00273EFE" w:rsidRPr="00273EFE">
        <w:rPr>
          <w:rFonts w:ascii="Times New Roman" w:hAnsi="Times New Roman" w:cs="Times New Roman"/>
          <w:spacing w:val="2"/>
        </w:rPr>
        <w:t xml:space="preserve">                                              </w:t>
      </w:r>
      <w:r w:rsidRPr="00273EFE">
        <w:rPr>
          <w:rFonts w:ascii="Times New Roman" w:hAnsi="Times New Roman" w:cs="Times New Roman"/>
          <w:spacing w:val="2"/>
        </w:rPr>
        <w:t>либо наименование</w:t>
      </w:r>
      <w:r w:rsidRPr="00273EFE">
        <w:rPr>
          <w:rFonts w:ascii="Times New Roman" w:hAnsi="Times New Roman" w:cs="Times New Roman"/>
          <w:spacing w:val="2"/>
        </w:rPr>
        <w:br/>
        <w:t xml:space="preserve">                                                </w:t>
      </w:r>
      <w:r w:rsidR="00273EFE" w:rsidRPr="00273EFE">
        <w:rPr>
          <w:rFonts w:ascii="Times New Roman" w:hAnsi="Times New Roman" w:cs="Times New Roman"/>
          <w:spacing w:val="2"/>
        </w:rPr>
        <w:t xml:space="preserve">                                                  </w:t>
      </w:r>
      <w:r w:rsidRPr="00273EFE">
        <w:rPr>
          <w:rFonts w:ascii="Times New Roman" w:hAnsi="Times New Roman" w:cs="Times New Roman"/>
          <w:spacing w:val="2"/>
        </w:rPr>
        <w:t xml:space="preserve">организации </w:t>
      </w:r>
      <w:proofErr w:type="spellStart"/>
      <w:r w:rsidRPr="00273EFE">
        <w:rPr>
          <w:rFonts w:ascii="Times New Roman" w:hAnsi="Times New Roman" w:cs="Times New Roman"/>
          <w:spacing w:val="2"/>
        </w:rPr>
        <w:t>услугополучателя</w:t>
      </w:r>
      <w:proofErr w:type="spellEnd"/>
      <w:r w:rsidRPr="00273EFE">
        <w:rPr>
          <w:rFonts w:ascii="Times New Roman" w:hAnsi="Times New Roman" w:cs="Times New Roman"/>
          <w:spacing w:val="2"/>
        </w:rPr>
        <w:t>)</w:t>
      </w:r>
      <w:r w:rsidRPr="00273EFE">
        <w:rPr>
          <w:rFonts w:ascii="Times New Roman" w:hAnsi="Times New Roman" w:cs="Times New Roman"/>
          <w:spacing w:val="2"/>
        </w:rPr>
        <w:br/>
        <w:t>                                              </w:t>
      </w:r>
      <w:r w:rsidR="00273EFE" w:rsidRPr="00273EFE">
        <w:rPr>
          <w:rFonts w:ascii="Times New Roman" w:hAnsi="Times New Roman" w:cs="Times New Roman"/>
          <w:spacing w:val="2"/>
        </w:rPr>
        <w:t xml:space="preserve">                                                   </w:t>
      </w:r>
      <w:r w:rsidRPr="00273EFE">
        <w:rPr>
          <w:rFonts w:ascii="Times New Roman" w:hAnsi="Times New Roman" w:cs="Times New Roman"/>
          <w:spacing w:val="2"/>
        </w:rPr>
        <w:t>  ____________________________</w:t>
      </w:r>
      <w:r w:rsidRPr="00273EFE">
        <w:rPr>
          <w:rFonts w:ascii="Times New Roman" w:hAnsi="Times New Roman" w:cs="Times New Roman"/>
          <w:spacing w:val="2"/>
        </w:rPr>
        <w:br/>
        <w:t>                                              </w:t>
      </w:r>
      <w:r w:rsidR="00273EFE" w:rsidRPr="00273EFE">
        <w:rPr>
          <w:rFonts w:ascii="Times New Roman" w:hAnsi="Times New Roman" w:cs="Times New Roman"/>
          <w:spacing w:val="2"/>
        </w:rPr>
        <w:t xml:space="preserve">                                                            </w:t>
      </w:r>
      <w:r w:rsidRPr="00273EFE">
        <w:rPr>
          <w:rFonts w:ascii="Times New Roman" w:hAnsi="Times New Roman" w:cs="Times New Roman"/>
          <w:spacing w:val="2"/>
        </w:rPr>
        <w:t xml:space="preserve">  (адрес </w:t>
      </w:r>
      <w:proofErr w:type="spellStart"/>
      <w:r w:rsidRPr="00273EFE">
        <w:rPr>
          <w:rFonts w:ascii="Times New Roman" w:hAnsi="Times New Roman" w:cs="Times New Roman"/>
          <w:spacing w:val="2"/>
        </w:rPr>
        <w:t>услугополучателя</w:t>
      </w:r>
      <w:proofErr w:type="spellEnd"/>
      <w:r w:rsidRPr="00273EFE">
        <w:rPr>
          <w:rFonts w:ascii="Times New Roman" w:hAnsi="Times New Roman" w:cs="Times New Roman"/>
          <w:spacing w:val="2"/>
        </w:rPr>
        <w:t>)</w:t>
      </w:r>
    </w:p>
    <w:p w14:paraId="49C9DD7A" w14:textId="77777777" w:rsidR="00E31A7F" w:rsidRPr="00273EFE" w:rsidRDefault="00E31A7F" w:rsidP="00273EFE">
      <w:pPr>
        <w:pStyle w:val="a6"/>
        <w:jc w:val="center"/>
        <w:rPr>
          <w:rFonts w:ascii="Times New Roman" w:hAnsi="Times New Roman" w:cs="Times New Roman"/>
          <w:b/>
          <w:bCs/>
        </w:rPr>
      </w:pPr>
      <w:r w:rsidRPr="00273EFE">
        <w:rPr>
          <w:rFonts w:ascii="Times New Roman" w:hAnsi="Times New Roman" w:cs="Times New Roman"/>
          <w:b/>
          <w:bCs/>
        </w:rPr>
        <w:t>Расписка об отказе в приеме документов</w:t>
      </w:r>
    </w:p>
    <w:p w14:paraId="60425DBF" w14:textId="77777777" w:rsidR="00E31A7F" w:rsidRPr="00273EFE" w:rsidRDefault="00E31A7F" w:rsidP="00273EFE">
      <w:pPr>
        <w:pStyle w:val="a6"/>
        <w:rPr>
          <w:rFonts w:ascii="Times New Roman" w:hAnsi="Times New Roman" w:cs="Times New Roman"/>
          <w:color w:val="FF0000"/>
          <w:spacing w:val="2"/>
          <w:sz w:val="20"/>
          <w:szCs w:val="20"/>
        </w:rPr>
      </w:pPr>
      <w:r w:rsidRPr="00273EFE">
        <w:rPr>
          <w:rFonts w:ascii="Times New Roman" w:hAnsi="Times New Roman" w:cs="Times New Roman"/>
          <w:color w:val="FF0000"/>
          <w:spacing w:val="2"/>
        </w:rPr>
        <w:t xml:space="preserve">      </w:t>
      </w:r>
      <w:r w:rsidRPr="00273EFE">
        <w:rPr>
          <w:rFonts w:ascii="Times New Roman" w:hAnsi="Times New Roman" w:cs="Times New Roman"/>
          <w:color w:val="FF0000"/>
          <w:spacing w:val="2"/>
          <w:sz w:val="20"/>
          <w:szCs w:val="20"/>
        </w:rPr>
        <w:t>Сноска. Приложение 2 - в редакции приказа Министра просвещения РК от 11.10.2022 </w:t>
      </w:r>
      <w:hyperlink r:id="rId43" w:anchor="z15" w:history="1">
        <w:r w:rsidRPr="00273EFE">
          <w:rPr>
            <w:rStyle w:val="a4"/>
            <w:rFonts w:ascii="Times New Roman" w:hAnsi="Times New Roman" w:cs="Times New Roman"/>
            <w:color w:val="073A5E"/>
            <w:spacing w:val="2"/>
            <w:sz w:val="20"/>
            <w:szCs w:val="20"/>
          </w:rPr>
          <w:t>№ 420</w:t>
        </w:r>
      </w:hyperlink>
      <w:r w:rsidRPr="00273EFE">
        <w:rPr>
          <w:rFonts w:ascii="Times New Roman" w:hAnsi="Times New Roman" w:cs="Times New Roman"/>
          <w:color w:val="FF0000"/>
          <w:spacing w:val="2"/>
          <w:sz w:val="20"/>
          <w:szCs w:val="20"/>
        </w:rPr>
        <w:t> (вводится в действие по истечении десяти календарных дней после дня их первого официального опубликования).</w:t>
      </w:r>
    </w:p>
    <w:p w14:paraId="6D134CB7" w14:textId="77777777" w:rsidR="00E31A7F" w:rsidRDefault="00E31A7F" w:rsidP="00273EFE">
      <w:pPr>
        <w:pStyle w:val="a6"/>
        <w:rPr>
          <w:rFonts w:ascii="Times New Roman" w:hAnsi="Times New Roman" w:cs="Times New Roman"/>
          <w:color w:val="000000"/>
          <w:spacing w:val="2"/>
        </w:rPr>
      </w:pPr>
      <w:r w:rsidRPr="00273EFE">
        <w:rPr>
          <w:rFonts w:ascii="Times New Roman" w:hAnsi="Times New Roman" w:cs="Times New Roman"/>
          <w:color w:val="000000"/>
          <w:spacing w:val="2"/>
        </w:rPr>
        <w:t>      Руководствуясь </w:t>
      </w:r>
      <w:hyperlink r:id="rId44" w:anchor="z114" w:history="1">
        <w:r w:rsidRPr="00273EFE">
          <w:rPr>
            <w:rStyle w:val="a4"/>
            <w:rFonts w:ascii="Times New Roman" w:hAnsi="Times New Roman" w:cs="Times New Roman"/>
            <w:color w:val="073A5E"/>
            <w:spacing w:val="2"/>
          </w:rPr>
          <w:t>статьей 19-1</w:t>
        </w:r>
      </w:hyperlink>
      <w:r w:rsidRPr="00273EFE">
        <w:rPr>
          <w:rFonts w:ascii="Times New Roman" w:hAnsi="Times New Roman" w:cs="Times New Roman"/>
          <w:color w:val="000000"/>
          <w:spacing w:val="2"/>
        </w:rPr>
        <w:t> Закона Республики Казахстан "О государственных</w:t>
      </w:r>
      <w:r w:rsidRPr="00273EFE">
        <w:rPr>
          <w:rFonts w:ascii="Times New Roman" w:hAnsi="Times New Roman" w:cs="Times New Roman"/>
          <w:color w:val="000000"/>
          <w:spacing w:val="2"/>
        </w:rPr>
        <w:br/>
        <w:t xml:space="preserve">услугах", организация технического и профессионального, </w:t>
      </w:r>
      <w:proofErr w:type="spellStart"/>
      <w:r w:rsidRPr="00273EFE">
        <w:rPr>
          <w:rFonts w:ascii="Times New Roman" w:hAnsi="Times New Roman" w:cs="Times New Roman"/>
          <w:color w:val="000000"/>
          <w:spacing w:val="2"/>
        </w:rPr>
        <w:t>послесреднего</w:t>
      </w:r>
      <w:proofErr w:type="spellEnd"/>
      <w:r w:rsidRPr="00273EFE">
        <w:rPr>
          <w:rFonts w:ascii="Times New Roman" w:hAnsi="Times New Roman" w:cs="Times New Roman"/>
          <w:color w:val="000000"/>
          <w:spacing w:val="2"/>
        </w:rPr>
        <w:t xml:space="preserve"> образования</w:t>
      </w:r>
      <w:r w:rsidRPr="00273EFE">
        <w:rPr>
          <w:rFonts w:ascii="Times New Roman" w:hAnsi="Times New Roman" w:cs="Times New Roman"/>
          <w:color w:val="000000"/>
          <w:spacing w:val="2"/>
        </w:rPr>
        <w:br/>
        <w:t>      __________________________________________________________________________</w:t>
      </w:r>
      <w:r w:rsidRPr="00273EFE">
        <w:rPr>
          <w:rFonts w:ascii="Times New Roman" w:hAnsi="Times New Roman" w:cs="Times New Roman"/>
          <w:color w:val="000000"/>
          <w:spacing w:val="2"/>
        </w:rPr>
        <w:br/>
        <w:t>                                    (указать адрес)</w:t>
      </w:r>
      <w:r w:rsidRPr="00273EFE">
        <w:rPr>
          <w:rFonts w:ascii="Times New Roman" w:hAnsi="Times New Roman" w:cs="Times New Roman"/>
          <w:color w:val="000000"/>
          <w:spacing w:val="2"/>
        </w:rPr>
        <w:br/>
        <w:t>      отказывает в приеме документов на оказание государственной услуги</w:t>
      </w:r>
      <w:r w:rsidRPr="00273EFE">
        <w:rPr>
          <w:rFonts w:ascii="Times New Roman" w:hAnsi="Times New Roman" w:cs="Times New Roman"/>
          <w:color w:val="000000"/>
          <w:spacing w:val="2"/>
        </w:rPr>
        <w:br/>
        <w:t>      _________________________________________________________________ ввиду</w:t>
      </w:r>
      <w:r w:rsidRPr="00273EFE">
        <w:rPr>
          <w:rFonts w:ascii="Times New Roman" w:hAnsi="Times New Roman" w:cs="Times New Roman"/>
          <w:color w:val="000000"/>
          <w:spacing w:val="2"/>
        </w:rPr>
        <w:br/>
        <w:t>      предоставления Вами неполного пакета документов согласно перечню основных</w:t>
      </w:r>
      <w:r w:rsidRPr="00273EFE">
        <w:rPr>
          <w:rFonts w:ascii="Times New Roman" w:hAnsi="Times New Roman" w:cs="Times New Roman"/>
          <w:color w:val="000000"/>
          <w:spacing w:val="2"/>
        </w:rPr>
        <w:br/>
        <w:t>      требований к оказанию государственной услуги "Прием документов в организации</w:t>
      </w:r>
      <w:r w:rsidRPr="00273EFE">
        <w:rPr>
          <w:rFonts w:ascii="Times New Roman" w:hAnsi="Times New Roman" w:cs="Times New Roman"/>
          <w:color w:val="000000"/>
          <w:spacing w:val="2"/>
        </w:rPr>
        <w:br/>
        <w:t xml:space="preserve">      технического и профессионального, </w:t>
      </w:r>
      <w:proofErr w:type="spellStart"/>
      <w:r w:rsidRPr="00273EFE">
        <w:rPr>
          <w:rFonts w:ascii="Times New Roman" w:hAnsi="Times New Roman" w:cs="Times New Roman"/>
          <w:color w:val="000000"/>
          <w:spacing w:val="2"/>
        </w:rPr>
        <w:t>послесреднего</w:t>
      </w:r>
      <w:proofErr w:type="spellEnd"/>
      <w:r w:rsidRPr="00273EFE">
        <w:rPr>
          <w:rFonts w:ascii="Times New Roman" w:hAnsi="Times New Roman" w:cs="Times New Roman"/>
          <w:color w:val="000000"/>
          <w:spacing w:val="2"/>
        </w:rPr>
        <w:t xml:space="preserve"> образования" и (или) документов с</w:t>
      </w:r>
      <w:r w:rsidRPr="00273EFE">
        <w:rPr>
          <w:rFonts w:ascii="Times New Roman" w:hAnsi="Times New Roman" w:cs="Times New Roman"/>
          <w:color w:val="000000"/>
          <w:spacing w:val="2"/>
        </w:rPr>
        <w:br/>
        <w:t>      истекшим сроком действия, а именно:</w:t>
      </w:r>
      <w:r w:rsidRPr="00273EFE">
        <w:rPr>
          <w:rFonts w:ascii="Times New Roman" w:hAnsi="Times New Roman" w:cs="Times New Roman"/>
          <w:color w:val="000000"/>
          <w:spacing w:val="2"/>
        </w:rPr>
        <w:br/>
        <w:t>      Наименование отсутствующих документов:</w:t>
      </w:r>
      <w:r w:rsidRPr="00273EFE">
        <w:rPr>
          <w:rFonts w:ascii="Times New Roman" w:hAnsi="Times New Roman" w:cs="Times New Roman"/>
          <w:color w:val="000000"/>
          <w:spacing w:val="2"/>
        </w:rPr>
        <w:br/>
        <w:t>      1) ____________________________________;</w:t>
      </w:r>
      <w:r w:rsidRPr="00273EFE">
        <w:rPr>
          <w:rFonts w:ascii="Times New Roman" w:hAnsi="Times New Roman" w:cs="Times New Roman"/>
          <w:color w:val="000000"/>
          <w:spacing w:val="2"/>
        </w:rPr>
        <w:br/>
        <w:t>      2) ____________________________________;</w:t>
      </w:r>
      <w:r w:rsidRPr="00273EFE">
        <w:rPr>
          <w:rFonts w:ascii="Times New Roman" w:hAnsi="Times New Roman" w:cs="Times New Roman"/>
          <w:color w:val="000000"/>
          <w:spacing w:val="2"/>
        </w:rPr>
        <w:br/>
        <w:t>      3)....</w:t>
      </w:r>
      <w:r w:rsidRPr="00273EFE">
        <w:rPr>
          <w:rFonts w:ascii="Times New Roman" w:hAnsi="Times New Roman" w:cs="Times New Roman"/>
          <w:color w:val="000000"/>
          <w:spacing w:val="2"/>
        </w:rPr>
        <w:br/>
        <w:t>      Настоящая расписка составлена в 2 экземплярах, по одному для каждой стороны.</w:t>
      </w:r>
      <w:r w:rsidRPr="00273EFE">
        <w:rPr>
          <w:rFonts w:ascii="Times New Roman" w:hAnsi="Times New Roman" w:cs="Times New Roman"/>
          <w:color w:val="000000"/>
          <w:spacing w:val="2"/>
        </w:rPr>
        <w:br/>
        <w:t>      _______________________________________________________________________</w:t>
      </w:r>
      <w:r w:rsidRPr="00273EFE">
        <w:rPr>
          <w:rFonts w:ascii="Times New Roman" w:hAnsi="Times New Roman" w:cs="Times New Roman"/>
          <w:color w:val="000000"/>
          <w:spacing w:val="2"/>
        </w:rPr>
        <w:br/>
        <w:t>      (Фамилия, имя, отчество (при его наличии) (подпись) работника организации</w:t>
      </w:r>
      <w:r w:rsidRPr="00273EFE">
        <w:rPr>
          <w:rFonts w:ascii="Times New Roman" w:hAnsi="Times New Roman" w:cs="Times New Roman"/>
          <w:color w:val="000000"/>
          <w:spacing w:val="2"/>
        </w:rPr>
        <w:br/>
        <w:t>      образования</w:t>
      </w:r>
      <w:r w:rsidRPr="00273EFE">
        <w:rPr>
          <w:rFonts w:ascii="Times New Roman" w:hAnsi="Times New Roman" w:cs="Times New Roman"/>
          <w:color w:val="000000"/>
          <w:spacing w:val="2"/>
        </w:rPr>
        <w:br/>
        <w:t>      Исп. Ф.И.О.________________</w:t>
      </w:r>
      <w:r w:rsidRPr="00273EFE">
        <w:rPr>
          <w:rFonts w:ascii="Times New Roman" w:hAnsi="Times New Roman" w:cs="Times New Roman"/>
          <w:color w:val="000000"/>
          <w:spacing w:val="2"/>
        </w:rPr>
        <w:br/>
        <w:t>      Телефон ___________________</w:t>
      </w:r>
      <w:r w:rsidRPr="00273EFE">
        <w:rPr>
          <w:rFonts w:ascii="Times New Roman" w:hAnsi="Times New Roman" w:cs="Times New Roman"/>
          <w:color w:val="000000"/>
          <w:spacing w:val="2"/>
        </w:rPr>
        <w:br/>
        <w:t xml:space="preserve">      Получил: Ф.И.О./подпись </w:t>
      </w:r>
      <w:proofErr w:type="spellStart"/>
      <w:r w:rsidRPr="00273EFE">
        <w:rPr>
          <w:rFonts w:ascii="Times New Roman" w:hAnsi="Times New Roman" w:cs="Times New Roman"/>
          <w:color w:val="000000"/>
          <w:spacing w:val="2"/>
        </w:rPr>
        <w:t>услугополучателя</w:t>
      </w:r>
      <w:proofErr w:type="spellEnd"/>
      <w:r w:rsidRPr="00273EFE">
        <w:rPr>
          <w:rFonts w:ascii="Times New Roman" w:hAnsi="Times New Roman" w:cs="Times New Roman"/>
          <w:color w:val="000000"/>
          <w:spacing w:val="2"/>
        </w:rPr>
        <w:br/>
        <w:t>      "__" ____________ 20__г.</w:t>
      </w:r>
    </w:p>
    <w:p w14:paraId="744F7AA9" w14:textId="77777777" w:rsidR="00273EFE" w:rsidRDefault="00273EFE" w:rsidP="00273EFE">
      <w:pPr>
        <w:pStyle w:val="a6"/>
        <w:rPr>
          <w:rFonts w:ascii="Times New Roman" w:hAnsi="Times New Roman" w:cs="Times New Roman"/>
          <w:color w:val="000000"/>
          <w:spacing w:val="2"/>
        </w:rPr>
      </w:pPr>
    </w:p>
    <w:p w14:paraId="2D145954" w14:textId="77777777" w:rsidR="00273EFE" w:rsidRDefault="00273EFE" w:rsidP="00273EFE">
      <w:pPr>
        <w:pStyle w:val="a6"/>
        <w:rPr>
          <w:rFonts w:ascii="Times New Roman" w:hAnsi="Times New Roman" w:cs="Times New Roman"/>
          <w:color w:val="000000"/>
          <w:spacing w:val="2"/>
        </w:rPr>
      </w:pPr>
    </w:p>
    <w:p w14:paraId="0A4B3562" w14:textId="77777777" w:rsidR="00273EFE" w:rsidRDefault="00273EFE" w:rsidP="00273EFE">
      <w:pPr>
        <w:pStyle w:val="a6"/>
        <w:rPr>
          <w:rFonts w:ascii="Times New Roman" w:hAnsi="Times New Roman" w:cs="Times New Roman"/>
          <w:color w:val="000000"/>
          <w:spacing w:val="2"/>
        </w:rPr>
      </w:pPr>
    </w:p>
    <w:p w14:paraId="2ACE5159" w14:textId="77777777" w:rsidR="00273EFE" w:rsidRDefault="00273EFE" w:rsidP="00273EFE">
      <w:pPr>
        <w:pStyle w:val="a6"/>
        <w:rPr>
          <w:rFonts w:ascii="Times New Roman" w:hAnsi="Times New Roman" w:cs="Times New Roman"/>
          <w:color w:val="000000"/>
          <w:spacing w:val="2"/>
        </w:rPr>
      </w:pPr>
    </w:p>
    <w:p w14:paraId="2E7573CB" w14:textId="77777777" w:rsidR="00273EFE" w:rsidRDefault="00273EFE" w:rsidP="00273EFE">
      <w:pPr>
        <w:pStyle w:val="a6"/>
        <w:rPr>
          <w:rFonts w:ascii="Times New Roman" w:hAnsi="Times New Roman" w:cs="Times New Roman"/>
          <w:color w:val="000000"/>
          <w:spacing w:val="2"/>
        </w:rPr>
      </w:pPr>
    </w:p>
    <w:p w14:paraId="608E66D0" w14:textId="77777777" w:rsidR="00273EFE" w:rsidRDefault="00273EFE" w:rsidP="00273EFE">
      <w:pPr>
        <w:pStyle w:val="a6"/>
        <w:rPr>
          <w:rFonts w:ascii="Times New Roman" w:hAnsi="Times New Roman" w:cs="Times New Roman"/>
          <w:color w:val="000000"/>
          <w:spacing w:val="2"/>
        </w:rPr>
      </w:pPr>
    </w:p>
    <w:p w14:paraId="10894A59" w14:textId="77777777" w:rsidR="00273EFE" w:rsidRDefault="00273EFE" w:rsidP="00273EFE">
      <w:pPr>
        <w:pStyle w:val="a6"/>
        <w:rPr>
          <w:rFonts w:ascii="Times New Roman" w:hAnsi="Times New Roman" w:cs="Times New Roman"/>
          <w:color w:val="000000"/>
          <w:spacing w:val="2"/>
        </w:rPr>
      </w:pPr>
    </w:p>
    <w:p w14:paraId="6002233F" w14:textId="77777777" w:rsidR="00273EFE" w:rsidRDefault="00273EFE" w:rsidP="00273EFE">
      <w:pPr>
        <w:pStyle w:val="a6"/>
        <w:rPr>
          <w:rFonts w:ascii="Times New Roman" w:hAnsi="Times New Roman" w:cs="Times New Roman"/>
          <w:color w:val="000000"/>
          <w:spacing w:val="2"/>
        </w:rPr>
      </w:pPr>
    </w:p>
    <w:p w14:paraId="56C46B95" w14:textId="77777777" w:rsidR="00273EFE" w:rsidRDefault="00273EFE" w:rsidP="00273EFE">
      <w:pPr>
        <w:pStyle w:val="a6"/>
        <w:rPr>
          <w:rFonts w:ascii="Times New Roman" w:hAnsi="Times New Roman" w:cs="Times New Roman"/>
          <w:color w:val="000000"/>
          <w:spacing w:val="2"/>
        </w:rPr>
      </w:pPr>
    </w:p>
    <w:p w14:paraId="29038A93" w14:textId="77777777" w:rsidR="00273EFE" w:rsidRDefault="00273EFE" w:rsidP="00273EFE">
      <w:pPr>
        <w:pStyle w:val="a6"/>
        <w:rPr>
          <w:rFonts w:ascii="Times New Roman" w:hAnsi="Times New Roman" w:cs="Times New Roman"/>
          <w:color w:val="000000"/>
          <w:spacing w:val="2"/>
        </w:rPr>
      </w:pPr>
    </w:p>
    <w:p w14:paraId="6AFF3120" w14:textId="77777777" w:rsidR="00273EFE" w:rsidRDefault="00273EFE" w:rsidP="00273EFE">
      <w:pPr>
        <w:pStyle w:val="a6"/>
        <w:rPr>
          <w:rFonts w:ascii="Times New Roman" w:hAnsi="Times New Roman" w:cs="Times New Roman"/>
          <w:color w:val="000000"/>
          <w:spacing w:val="2"/>
        </w:rPr>
      </w:pPr>
    </w:p>
    <w:p w14:paraId="091CBF22" w14:textId="77777777" w:rsidR="00273EFE" w:rsidRDefault="00273EFE" w:rsidP="00273EFE">
      <w:pPr>
        <w:pStyle w:val="a6"/>
        <w:rPr>
          <w:rFonts w:ascii="Times New Roman" w:hAnsi="Times New Roman" w:cs="Times New Roman"/>
          <w:color w:val="000000"/>
          <w:spacing w:val="2"/>
        </w:rPr>
      </w:pPr>
    </w:p>
    <w:p w14:paraId="785715CB" w14:textId="77777777" w:rsidR="00273EFE" w:rsidRDefault="00273EFE" w:rsidP="00273EFE">
      <w:pPr>
        <w:pStyle w:val="a6"/>
        <w:rPr>
          <w:rFonts w:ascii="Times New Roman" w:hAnsi="Times New Roman" w:cs="Times New Roman"/>
          <w:color w:val="000000"/>
          <w:spacing w:val="2"/>
        </w:rPr>
      </w:pPr>
    </w:p>
    <w:p w14:paraId="5D9439C7" w14:textId="77777777" w:rsidR="00273EFE" w:rsidRPr="00273EFE" w:rsidRDefault="00273EFE" w:rsidP="00273EFE">
      <w:pPr>
        <w:pStyle w:val="a6"/>
        <w:rPr>
          <w:rFonts w:ascii="Times New Roman" w:hAnsi="Times New Roman" w:cs="Times New Roman"/>
          <w:color w:val="000000"/>
          <w:spacing w:val="2"/>
        </w:rPr>
      </w:pPr>
    </w:p>
    <w:tbl>
      <w:tblPr>
        <w:tblW w:w="9712" w:type="dxa"/>
        <w:shd w:val="clear" w:color="auto" w:fill="FFFFFF"/>
        <w:tblCellMar>
          <w:left w:w="0" w:type="dxa"/>
          <w:right w:w="0" w:type="dxa"/>
        </w:tblCellMar>
        <w:tblLook w:val="04A0" w:firstRow="1" w:lastRow="0" w:firstColumn="1" w:lastColumn="0" w:noHBand="0" w:noVBand="1"/>
      </w:tblPr>
      <w:tblGrid>
        <w:gridCol w:w="6112"/>
        <w:gridCol w:w="3600"/>
      </w:tblGrid>
      <w:tr w:rsidR="00E31A7F" w14:paraId="1EDA72DD" w14:textId="77777777" w:rsidTr="00273EFE">
        <w:trPr>
          <w:trHeight w:val="1942"/>
        </w:trPr>
        <w:tc>
          <w:tcPr>
            <w:tcW w:w="6112" w:type="dxa"/>
            <w:tcBorders>
              <w:top w:val="nil"/>
              <w:left w:val="nil"/>
              <w:bottom w:val="nil"/>
              <w:right w:val="nil"/>
            </w:tcBorders>
            <w:shd w:val="clear" w:color="auto" w:fill="auto"/>
            <w:tcMar>
              <w:top w:w="45" w:type="dxa"/>
              <w:left w:w="75" w:type="dxa"/>
              <w:bottom w:w="45" w:type="dxa"/>
              <w:right w:w="75" w:type="dxa"/>
            </w:tcMar>
            <w:hideMark/>
          </w:tcPr>
          <w:p w14:paraId="1872EAA4" w14:textId="77777777" w:rsidR="00E31A7F" w:rsidRDefault="00E31A7F">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600" w:type="dxa"/>
            <w:tcBorders>
              <w:top w:val="nil"/>
              <w:left w:val="nil"/>
              <w:bottom w:val="nil"/>
              <w:right w:val="nil"/>
            </w:tcBorders>
            <w:shd w:val="clear" w:color="auto" w:fill="auto"/>
            <w:tcMar>
              <w:top w:w="45" w:type="dxa"/>
              <w:left w:w="75" w:type="dxa"/>
              <w:bottom w:w="45" w:type="dxa"/>
              <w:right w:w="75" w:type="dxa"/>
            </w:tcMar>
            <w:hideMark/>
          </w:tcPr>
          <w:p w14:paraId="0BA04742" w14:textId="77777777" w:rsidR="00E31A7F" w:rsidRPr="00273EFE" w:rsidRDefault="00E31A7F" w:rsidP="00273EFE">
            <w:pPr>
              <w:pStyle w:val="a6"/>
              <w:rPr>
                <w:rFonts w:ascii="Times New Roman" w:hAnsi="Times New Roman" w:cs="Times New Roman"/>
              </w:rPr>
            </w:pPr>
            <w:bookmarkStart w:id="4" w:name="z250"/>
            <w:bookmarkEnd w:id="4"/>
            <w:r w:rsidRPr="00273EFE">
              <w:rPr>
                <w:rFonts w:ascii="Times New Roman" w:hAnsi="Times New Roman" w:cs="Times New Roman"/>
                <w:b/>
                <w:bCs/>
                <w:sz w:val="20"/>
                <w:szCs w:val="20"/>
              </w:rPr>
              <w:t>Приложение 3</w:t>
            </w:r>
            <w:r w:rsidRPr="00273EFE">
              <w:rPr>
                <w:rFonts w:ascii="Times New Roman" w:hAnsi="Times New Roman" w:cs="Times New Roman"/>
                <w:b/>
                <w:bCs/>
                <w:sz w:val="20"/>
                <w:szCs w:val="20"/>
              </w:rPr>
              <w:br/>
            </w:r>
            <w:r w:rsidRPr="00273EFE">
              <w:rPr>
                <w:rFonts w:ascii="Times New Roman" w:hAnsi="Times New Roman" w:cs="Times New Roman"/>
                <w:sz w:val="20"/>
                <w:szCs w:val="20"/>
              </w:rPr>
              <w:t>к Типовым правилам приема на</w:t>
            </w:r>
            <w:r w:rsidRPr="00273EFE">
              <w:rPr>
                <w:rFonts w:ascii="Times New Roman" w:hAnsi="Times New Roman" w:cs="Times New Roman"/>
                <w:sz w:val="20"/>
                <w:szCs w:val="20"/>
              </w:rPr>
              <w:br/>
              <w:t>обучение в организации</w:t>
            </w:r>
            <w:r w:rsidRPr="00273EFE">
              <w:rPr>
                <w:rFonts w:ascii="Times New Roman" w:hAnsi="Times New Roman" w:cs="Times New Roman"/>
                <w:sz w:val="20"/>
                <w:szCs w:val="20"/>
              </w:rPr>
              <w:br/>
              <w:t>образования, реализующие</w:t>
            </w:r>
            <w:r w:rsidRPr="00273EFE">
              <w:rPr>
                <w:rFonts w:ascii="Times New Roman" w:hAnsi="Times New Roman" w:cs="Times New Roman"/>
                <w:sz w:val="20"/>
                <w:szCs w:val="20"/>
              </w:rPr>
              <w:br/>
              <w:t>образовательные программы</w:t>
            </w:r>
            <w:r w:rsidRPr="00273EFE">
              <w:rPr>
                <w:rFonts w:ascii="Times New Roman" w:hAnsi="Times New Roman" w:cs="Times New Roman"/>
                <w:sz w:val="20"/>
                <w:szCs w:val="20"/>
              </w:rPr>
              <w:br/>
              <w:t>технического и профессионального,</w:t>
            </w:r>
            <w:r w:rsidRPr="00273EFE">
              <w:rPr>
                <w:rFonts w:ascii="Times New Roman" w:hAnsi="Times New Roman" w:cs="Times New Roman"/>
                <w:sz w:val="20"/>
                <w:szCs w:val="20"/>
              </w:rPr>
              <w:br/>
            </w:r>
            <w:proofErr w:type="spellStart"/>
            <w:r w:rsidRPr="00273EFE">
              <w:rPr>
                <w:rFonts w:ascii="Times New Roman" w:hAnsi="Times New Roman" w:cs="Times New Roman"/>
                <w:sz w:val="20"/>
                <w:szCs w:val="20"/>
              </w:rPr>
              <w:t>послесреднего</w:t>
            </w:r>
            <w:proofErr w:type="spellEnd"/>
            <w:r w:rsidRPr="00273EFE">
              <w:rPr>
                <w:rFonts w:ascii="Times New Roman" w:hAnsi="Times New Roman" w:cs="Times New Roman"/>
                <w:sz w:val="20"/>
                <w:szCs w:val="20"/>
              </w:rPr>
              <w:t xml:space="preserve"> образования</w:t>
            </w:r>
          </w:p>
        </w:tc>
      </w:tr>
    </w:tbl>
    <w:p w14:paraId="3D75517E" w14:textId="0FA19123" w:rsidR="00E31A7F" w:rsidRPr="00273EFE" w:rsidRDefault="00E31A7F" w:rsidP="00273EFE">
      <w:pPr>
        <w:pStyle w:val="a6"/>
        <w:jc w:val="center"/>
        <w:rPr>
          <w:rFonts w:ascii="Times New Roman" w:hAnsi="Times New Roman" w:cs="Times New Roman"/>
          <w:b/>
          <w:bCs/>
          <w:sz w:val="24"/>
          <w:szCs w:val="24"/>
        </w:rPr>
      </w:pPr>
      <w:r w:rsidRPr="00273EFE">
        <w:rPr>
          <w:rFonts w:ascii="Times New Roman" w:hAnsi="Times New Roman" w:cs="Times New Roman"/>
          <w:b/>
          <w:bCs/>
          <w:sz w:val="24"/>
          <w:szCs w:val="24"/>
        </w:rPr>
        <w:t xml:space="preserve">Расписка о получении документов у </w:t>
      </w:r>
      <w:proofErr w:type="spellStart"/>
      <w:r w:rsidRPr="00273EFE">
        <w:rPr>
          <w:rFonts w:ascii="Times New Roman" w:hAnsi="Times New Roman" w:cs="Times New Roman"/>
          <w:b/>
          <w:bCs/>
          <w:sz w:val="24"/>
          <w:szCs w:val="24"/>
        </w:rPr>
        <w:t>услугополучателя</w:t>
      </w:r>
      <w:proofErr w:type="spellEnd"/>
    </w:p>
    <w:p w14:paraId="6ADBDC5B" w14:textId="77777777" w:rsidR="00273EFE" w:rsidRPr="00273EFE" w:rsidRDefault="00273EFE" w:rsidP="00273EFE">
      <w:pPr>
        <w:pStyle w:val="a6"/>
        <w:rPr>
          <w:rFonts w:ascii="Times New Roman" w:hAnsi="Times New Roman" w:cs="Times New Roman"/>
          <w:sz w:val="24"/>
          <w:szCs w:val="24"/>
        </w:rPr>
      </w:pPr>
    </w:p>
    <w:p w14:paraId="58C41402" w14:textId="77777777" w:rsidR="00E31A7F" w:rsidRPr="00273EFE" w:rsidRDefault="00E31A7F" w:rsidP="00273EFE">
      <w:pPr>
        <w:pStyle w:val="a6"/>
        <w:rPr>
          <w:rFonts w:ascii="Times New Roman" w:hAnsi="Times New Roman" w:cs="Times New Roman"/>
          <w:color w:val="000000"/>
          <w:spacing w:val="2"/>
          <w:sz w:val="24"/>
          <w:szCs w:val="24"/>
        </w:rPr>
      </w:pPr>
      <w:r w:rsidRPr="00273EFE">
        <w:rPr>
          <w:rFonts w:ascii="Times New Roman" w:hAnsi="Times New Roman" w:cs="Times New Roman"/>
          <w:color w:val="000000"/>
          <w:spacing w:val="2"/>
          <w:sz w:val="24"/>
          <w:szCs w:val="24"/>
        </w:rPr>
        <w:t>      Учебное заведение __________________________________________________</w:t>
      </w:r>
      <w:r w:rsidRPr="00273EFE">
        <w:rPr>
          <w:rFonts w:ascii="Times New Roman" w:hAnsi="Times New Roman" w:cs="Times New Roman"/>
          <w:color w:val="000000"/>
          <w:spacing w:val="2"/>
          <w:sz w:val="24"/>
          <w:szCs w:val="24"/>
        </w:rPr>
        <w:br/>
        <w:t>                           </w:t>
      </w:r>
      <w:proofErr w:type="gramStart"/>
      <w:r w:rsidRPr="00273EFE">
        <w:rPr>
          <w:rFonts w:ascii="Times New Roman" w:hAnsi="Times New Roman" w:cs="Times New Roman"/>
          <w:color w:val="000000"/>
          <w:spacing w:val="2"/>
          <w:sz w:val="24"/>
          <w:szCs w:val="24"/>
        </w:rPr>
        <w:t>   (</w:t>
      </w:r>
      <w:proofErr w:type="gramEnd"/>
      <w:r w:rsidRPr="00273EFE">
        <w:rPr>
          <w:rFonts w:ascii="Times New Roman" w:hAnsi="Times New Roman" w:cs="Times New Roman"/>
          <w:color w:val="000000"/>
          <w:spacing w:val="2"/>
          <w:sz w:val="24"/>
          <w:szCs w:val="24"/>
        </w:rPr>
        <w:t>наименование учебного заведения)</w:t>
      </w:r>
    </w:p>
    <w:p w14:paraId="75406445" w14:textId="77777777" w:rsidR="00E31A7F" w:rsidRPr="00273EFE" w:rsidRDefault="00E31A7F" w:rsidP="00273EFE">
      <w:pPr>
        <w:pStyle w:val="a6"/>
        <w:rPr>
          <w:rFonts w:ascii="Times New Roman" w:hAnsi="Times New Roman" w:cs="Times New Roman"/>
          <w:color w:val="000000"/>
          <w:spacing w:val="2"/>
          <w:sz w:val="24"/>
          <w:szCs w:val="24"/>
        </w:rPr>
      </w:pPr>
      <w:r w:rsidRPr="00273EFE">
        <w:rPr>
          <w:rFonts w:ascii="Times New Roman" w:hAnsi="Times New Roman" w:cs="Times New Roman"/>
          <w:color w:val="000000"/>
          <w:spacing w:val="2"/>
          <w:sz w:val="24"/>
          <w:szCs w:val="24"/>
        </w:rPr>
        <w:t>      ___________________________________________________________________</w:t>
      </w:r>
      <w:r w:rsidRPr="00273EFE">
        <w:rPr>
          <w:rFonts w:ascii="Times New Roman" w:hAnsi="Times New Roman" w:cs="Times New Roman"/>
          <w:color w:val="000000"/>
          <w:spacing w:val="2"/>
          <w:sz w:val="24"/>
          <w:szCs w:val="24"/>
        </w:rPr>
        <w:br/>
        <w:t>         </w:t>
      </w:r>
      <w:proofErr w:type="gramStart"/>
      <w:r w:rsidRPr="00273EFE">
        <w:rPr>
          <w:rFonts w:ascii="Times New Roman" w:hAnsi="Times New Roman" w:cs="Times New Roman"/>
          <w:color w:val="000000"/>
          <w:spacing w:val="2"/>
          <w:sz w:val="24"/>
          <w:szCs w:val="24"/>
        </w:rPr>
        <w:t>   (</w:t>
      </w:r>
      <w:proofErr w:type="gramEnd"/>
      <w:r w:rsidRPr="00273EFE">
        <w:rPr>
          <w:rFonts w:ascii="Times New Roman" w:hAnsi="Times New Roman" w:cs="Times New Roman"/>
          <w:color w:val="000000"/>
          <w:spacing w:val="2"/>
          <w:sz w:val="24"/>
          <w:szCs w:val="24"/>
        </w:rPr>
        <w:t>наименование населенного пункта, района, города и области)</w:t>
      </w:r>
    </w:p>
    <w:p w14:paraId="42539936" w14:textId="77777777" w:rsidR="00E31A7F" w:rsidRPr="00273EFE" w:rsidRDefault="00E31A7F" w:rsidP="00273EFE">
      <w:pPr>
        <w:pStyle w:val="a6"/>
        <w:rPr>
          <w:rFonts w:ascii="Times New Roman" w:hAnsi="Times New Roman" w:cs="Times New Roman"/>
          <w:color w:val="000000"/>
          <w:spacing w:val="2"/>
          <w:sz w:val="24"/>
          <w:szCs w:val="24"/>
        </w:rPr>
      </w:pPr>
      <w:r w:rsidRPr="00273EFE">
        <w:rPr>
          <w:rFonts w:ascii="Times New Roman" w:hAnsi="Times New Roman" w:cs="Times New Roman"/>
          <w:color w:val="000000"/>
          <w:spacing w:val="2"/>
          <w:sz w:val="24"/>
          <w:szCs w:val="24"/>
        </w:rPr>
        <w:t>      Расписка в приеме документов № _________</w:t>
      </w:r>
    </w:p>
    <w:p w14:paraId="1C29870F" w14:textId="77777777" w:rsidR="00E31A7F" w:rsidRPr="00273EFE" w:rsidRDefault="00E31A7F" w:rsidP="00273EFE">
      <w:pPr>
        <w:pStyle w:val="a6"/>
        <w:rPr>
          <w:rFonts w:ascii="Times New Roman" w:hAnsi="Times New Roman" w:cs="Times New Roman"/>
          <w:color w:val="000000"/>
          <w:spacing w:val="2"/>
          <w:sz w:val="24"/>
          <w:szCs w:val="24"/>
        </w:rPr>
      </w:pPr>
      <w:r w:rsidRPr="00273EFE">
        <w:rPr>
          <w:rFonts w:ascii="Times New Roman" w:hAnsi="Times New Roman" w:cs="Times New Roman"/>
          <w:color w:val="000000"/>
          <w:spacing w:val="2"/>
          <w:sz w:val="24"/>
          <w:szCs w:val="24"/>
        </w:rPr>
        <w:t>      Получены от __________________________________ следующие документы:</w:t>
      </w:r>
      <w:r w:rsidRPr="00273EFE">
        <w:rPr>
          <w:rFonts w:ascii="Times New Roman" w:hAnsi="Times New Roman" w:cs="Times New Roman"/>
          <w:color w:val="000000"/>
          <w:spacing w:val="2"/>
          <w:sz w:val="24"/>
          <w:szCs w:val="24"/>
        </w:rPr>
        <w:br/>
        <w:t>         </w:t>
      </w:r>
      <w:proofErr w:type="gramStart"/>
      <w:r w:rsidRPr="00273EFE">
        <w:rPr>
          <w:rFonts w:ascii="Times New Roman" w:hAnsi="Times New Roman" w:cs="Times New Roman"/>
          <w:color w:val="000000"/>
          <w:spacing w:val="2"/>
          <w:sz w:val="24"/>
          <w:szCs w:val="24"/>
        </w:rPr>
        <w:t>   (</w:t>
      </w:r>
      <w:proofErr w:type="gramEnd"/>
      <w:r w:rsidRPr="00273EFE">
        <w:rPr>
          <w:rFonts w:ascii="Times New Roman" w:hAnsi="Times New Roman" w:cs="Times New Roman"/>
          <w:color w:val="000000"/>
          <w:spacing w:val="2"/>
          <w:sz w:val="24"/>
          <w:szCs w:val="24"/>
        </w:rPr>
        <w:t xml:space="preserve">Ф.И.О. (при его наличии) </w:t>
      </w:r>
      <w:proofErr w:type="spellStart"/>
      <w:r w:rsidRPr="00273EFE">
        <w:rPr>
          <w:rFonts w:ascii="Times New Roman" w:hAnsi="Times New Roman" w:cs="Times New Roman"/>
          <w:color w:val="000000"/>
          <w:spacing w:val="2"/>
          <w:sz w:val="24"/>
          <w:szCs w:val="24"/>
        </w:rPr>
        <w:t>услугополучателя</w:t>
      </w:r>
      <w:proofErr w:type="spellEnd"/>
      <w:r w:rsidRPr="00273EFE">
        <w:rPr>
          <w:rFonts w:ascii="Times New Roman" w:hAnsi="Times New Roman" w:cs="Times New Roman"/>
          <w:color w:val="000000"/>
          <w:spacing w:val="2"/>
          <w:sz w:val="24"/>
          <w:szCs w:val="24"/>
        </w:rPr>
        <w:t>)</w:t>
      </w:r>
    </w:p>
    <w:p w14:paraId="002F0725" w14:textId="77777777" w:rsidR="00E31A7F" w:rsidRPr="00273EFE" w:rsidRDefault="00E31A7F" w:rsidP="00273EFE">
      <w:pPr>
        <w:pStyle w:val="a6"/>
        <w:rPr>
          <w:rFonts w:ascii="Times New Roman" w:hAnsi="Times New Roman" w:cs="Times New Roman"/>
          <w:color w:val="000000"/>
          <w:spacing w:val="2"/>
          <w:sz w:val="24"/>
          <w:szCs w:val="24"/>
        </w:rPr>
      </w:pPr>
      <w:r w:rsidRPr="00273EFE">
        <w:rPr>
          <w:rFonts w:ascii="Times New Roman" w:hAnsi="Times New Roman" w:cs="Times New Roman"/>
          <w:color w:val="000000"/>
          <w:spacing w:val="2"/>
          <w:sz w:val="24"/>
          <w:szCs w:val="24"/>
        </w:rPr>
        <w:t>      1. Заявление</w:t>
      </w:r>
    </w:p>
    <w:p w14:paraId="2731CEDD" w14:textId="77777777" w:rsidR="00E31A7F" w:rsidRPr="00273EFE" w:rsidRDefault="00E31A7F" w:rsidP="00273EFE">
      <w:pPr>
        <w:pStyle w:val="a6"/>
        <w:rPr>
          <w:rFonts w:ascii="Times New Roman" w:hAnsi="Times New Roman" w:cs="Times New Roman"/>
          <w:color w:val="000000"/>
          <w:spacing w:val="2"/>
          <w:sz w:val="24"/>
          <w:szCs w:val="24"/>
        </w:rPr>
      </w:pPr>
      <w:r w:rsidRPr="00273EFE">
        <w:rPr>
          <w:rFonts w:ascii="Times New Roman" w:hAnsi="Times New Roman" w:cs="Times New Roman"/>
          <w:color w:val="000000"/>
          <w:spacing w:val="2"/>
          <w:sz w:val="24"/>
          <w:szCs w:val="24"/>
        </w:rPr>
        <w:t>      2. _________________________________________________________________</w:t>
      </w:r>
    </w:p>
    <w:p w14:paraId="3CD9C582" w14:textId="77777777" w:rsidR="00E31A7F" w:rsidRPr="00273EFE" w:rsidRDefault="00E31A7F" w:rsidP="00273EFE">
      <w:pPr>
        <w:pStyle w:val="a6"/>
        <w:rPr>
          <w:rFonts w:ascii="Times New Roman" w:hAnsi="Times New Roman" w:cs="Times New Roman"/>
          <w:color w:val="000000"/>
          <w:spacing w:val="2"/>
          <w:sz w:val="24"/>
          <w:szCs w:val="24"/>
        </w:rPr>
      </w:pPr>
      <w:r w:rsidRPr="00273EFE">
        <w:rPr>
          <w:rFonts w:ascii="Times New Roman" w:hAnsi="Times New Roman" w:cs="Times New Roman"/>
          <w:color w:val="000000"/>
          <w:spacing w:val="2"/>
          <w:sz w:val="24"/>
          <w:szCs w:val="24"/>
        </w:rPr>
        <w:t>      Принял Ф.И.О. (при его наличии) _____________ (подпись)</w:t>
      </w:r>
    </w:p>
    <w:p w14:paraId="097AF08F" w14:textId="77777777" w:rsidR="00E31A7F" w:rsidRDefault="00E31A7F" w:rsidP="00273EFE">
      <w:pPr>
        <w:pStyle w:val="a6"/>
        <w:rPr>
          <w:rFonts w:ascii="Times New Roman" w:hAnsi="Times New Roman" w:cs="Times New Roman"/>
          <w:color w:val="000000"/>
          <w:spacing w:val="2"/>
          <w:sz w:val="24"/>
          <w:szCs w:val="24"/>
        </w:rPr>
      </w:pPr>
      <w:r w:rsidRPr="00273EFE">
        <w:rPr>
          <w:rFonts w:ascii="Times New Roman" w:hAnsi="Times New Roman" w:cs="Times New Roman"/>
          <w:color w:val="000000"/>
          <w:spacing w:val="2"/>
          <w:sz w:val="24"/>
          <w:szCs w:val="24"/>
        </w:rPr>
        <w:t>      "__" _____________ 20__ г.</w:t>
      </w:r>
    </w:p>
    <w:p w14:paraId="594FD6BF" w14:textId="77777777" w:rsidR="00273EFE" w:rsidRDefault="00273EFE" w:rsidP="00273EFE">
      <w:pPr>
        <w:pStyle w:val="a6"/>
        <w:rPr>
          <w:rFonts w:ascii="Times New Roman" w:hAnsi="Times New Roman" w:cs="Times New Roman"/>
          <w:color w:val="000000"/>
          <w:spacing w:val="2"/>
          <w:sz w:val="24"/>
          <w:szCs w:val="24"/>
        </w:rPr>
      </w:pPr>
    </w:p>
    <w:p w14:paraId="5B73419F" w14:textId="77777777" w:rsidR="00273EFE" w:rsidRDefault="00273EFE" w:rsidP="00273EFE">
      <w:pPr>
        <w:pStyle w:val="a6"/>
        <w:rPr>
          <w:rFonts w:ascii="Times New Roman" w:hAnsi="Times New Roman" w:cs="Times New Roman"/>
          <w:color w:val="000000"/>
          <w:spacing w:val="2"/>
          <w:sz w:val="24"/>
          <w:szCs w:val="24"/>
        </w:rPr>
      </w:pPr>
    </w:p>
    <w:p w14:paraId="4DD639A6" w14:textId="77777777" w:rsidR="00273EFE" w:rsidRPr="00273EFE" w:rsidRDefault="00273EFE" w:rsidP="00273EFE">
      <w:pPr>
        <w:pStyle w:val="a6"/>
        <w:rPr>
          <w:rFonts w:ascii="Times New Roman" w:hAnsi="Times New Roman" w:cs="Times New Roman"/>
          <w:color w:val="000000"/>
          <w:spacing w:val="2"/>
          <w:sz w:val="24"/>
          <w:szCs w:val="24"/>
        </w:rPr>
      </w:pPr>
    </w:p>
    <w:tbl>
      <w:tblPr>
        <w:tblW w:w="9504" w:type="dxa"/>
        <w:shd w:val="clear" w:color="auto" w:fill="FFFFFF"/>
        <w:tblCellMar>
          <w:left w:w="0" w:type="dxa"/>
          <w:right w:w="0" w:type="dxa"/>
        </w:tblCellMar>
        <w:tblLook w:val="04A0" w:firstRow="1" w:lastRow="0" w:firstColumn="1" w:lastColumn="0" w:noHBand="0" w:noVBand="1"/>
      </w:tblPr>
      <w:tblGrid>
        <w:gridCol w:w="5981"/>
        <w:gridCol w:w="3523"/>
      </w:tblGrid>
      <w:tr w:rsidR="00E31A7F" w14:paraId="430FDE52" w14:textId="77777777" w:rsidTr="00273EFE">
        <w:trPr>
          <w:trHeight w:val="2162"/>
        </w:trPr>
        <w:tc>
          <w:tcPr>
            <w:tcW w:w="5981" w:type="dxa"/>
            <w:tcBorders>
              <w:top w:val="nil"/>
              <w:left w:val="nil"/>
              <w:bottom w:val="nil"/>
              <w:right w:val="nil"/>
            </w:tcBorders>
            <w:shd w:val="clear" w:color="auto" w:fill="auto"/>
            <w:tcMar>
              <w:top w:w="45" w:type="dxa"/>
              <w:left w:w="75" w:type="dxa"/>
              <w:bottom w:w="45" w:type="dxa"/>
              <w:right w:w="75" w:type="dxa"/>
            </w:tcMar>
            <w:hideMark/>
          </w:tcPr>
          <w:p w14:paraId="4C6B59BE" w14:textId="77777777" w:rsidR="00E31A7F" w:rsidRDefault="00E31A7F">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523" w:type="dxa"/>
            <w:tcBorders>
              <w:top w:val="nil"/>
              <w:left w:val="nil"/>
              <w:bottom w:val="nil"/>
              <w:right w:val="nil"/>
            </w:tcBorders>
            <w:shd w:val="clear" w:color="auto" w:fill="auto"/>
            <w:tcMar>
              <w:top w:w="45" w:type="dxa"/>
              <w:left w:w="75" w:type="dxa"/>
              <w:bottom w:w="45" w:type="dxa"/>
              <w:right w:w="75" w:type="dxa"/>
            </w:tcMar>
            <w:hideMark/>
          </w:tcPr>
          <w:p w14:paraId="4D5EA5EA" w14:textId="77777777" w:rsidR="00E31A7F" w:rsidRPr="00273EFE" w:rsidRDefault="00E31A7F">
            <w:pPr>
              <w:jc w:val="center"/>
              <w:rPr>
                <w:rFonts w:ascii="Times New Roman" w:hAnsi="Times New Roman" w:cs="Times New Roman"/>
                <w:color w:val="000000"/>
                <w:sz w:val="20"/>
                <w:szCs w:val="20"/>
              </w:rPr>
            </w:pPr>
            <w:bookmarkStart w:id="5" w:name="z260"/>
            <w:bookmarkEnd w:id="5"/>
            <w:r w:rsidRPr="00273EFE">
              <w:rPr>
                <w:rFonts w:ascii="Times New Roman" w:hAnsi="Times New Roman" w:cs="Times New Roman"/>
                <w:b/>
                <w:bCs/>
                <w:color w:val="000000"/>
                <w:sz w:val="20"/>
                <w:szCs w:val="20"/>
              </w:rPr>
              <w:t>Приложение 4</w:t>
            </w:r>
            <w:r w:rsidRPr="00273EFE">
              <w:rPr>
                <w:rFonts w:ascii="Times New Roman" w:hAnsi="Times New Roman" w:cs="Times New Roman"/>
                <w:b/>
                <w:bCs/>
                <w:color w:val="000000"/>
                <w:sz w:val="20"/>
                <w:szCs w:val="20"/>
              </w:rPr>
              <w:br/>
            </w:r>
            <w:r w:rsidRPr="00273EFE">
              <w:rPr>
                <w:rFonts w:ascii="Times New Roman" w:hAnsi="Times New Roman" w:cs="Times New Roman"/>
                <w:color w:val="000000"/>
                <w:sz w:val="20"/>
                <w:szCs w:val="20"/>
              </w:rPr>
              <w:t>к Типовым правилам приема на</w:t>
            </w:r>
            <w:r w:rsidRPr="00273EFE">
              <w:rPr>
                <w:rFonts w:ascii="Times New Roman" w:hAnsi="Times New Roman" w:cs="Times New Roman"/>
                <w:color w:val="000000"/>
                <w:sz w:val="20"/>
                <w:szCs w:val="20"/>
              </w:rPr>
              <w:br/>
              <w:t>обучение в организации</w:t>
            </w:r>
            <w:r w:rsidRPr="00273EFE">
              <w:rPr>
                <w:rFonts w:ascii="Times New Roman" w:hAnsi="Times New Roman" w:cs="Times New Roman"/>
                <w:color w:val="000000"/>
                <w:sz w:val="20"/>
                <w:szCs w:val="20"/>
              </w:rPr>
              <w:br/>
              <w:t>образования, реализующие</w:t>
            </w:r>
            <w:r w:rsidRPr="00273EFE">
              <w:rPr>
                <w:rFonts w:ascii="Times New Roman" w:hAnsi="Times New Roman" w:cs="Times New Roman"/>
                <w:color w:val="000000"/>
                <w:sz w:val="20"/>
                <w:szCs w:val="20"/>
              </w:rPr>
              <w:br/>
              <w:t>образовательные программы</w:t>
            </w:r>
            <w:r w:rsidRPr="00273EFE">
              <w:rPr>
                <w:rFonts w:ascii="Times New Roman" w:hAnsi="Times New Roman" w:cs="Times New Roman"/>
                <w:color w:val="000000"/>
                <w:sz w:val="20"/>
                <w:szCs w:val="20"/>
              </w:rPr>
              <w:br/>
              <w:t>технического и</w:t>
            </w:r>
            <w:r w:rsidRPr="00273EFE">
              <w:rPr>
                <w:rFonts w:ascii="Times New Roman" w:hAnsi="Times New Roman" w:cs="Times New Roman"/>
                <w:color w:val="000000"/>
                <w:sz w:val="20"/>
                <w:szCs w:val="20"/>
              </w:rPr>
              <w:br/>
              <w:t>профессионального,</w:t>
            </w:r>
            <w:r w:rsidRPr="00273EFE">
              <w:rPr>
                <w:rFonts w:ascii="Times New Roman" w:hAnsi="Times New Roman" w:cs="Times New Roman"/>
                <w:color w:val="000000"/>
                <w:sz w:val="20"/>
                <w:szCs w:val="20"/>
              </w:rPr>
              <w:br/>
            </w:r>
            <w:proofErr w:type="spellStart"/>
            <w:r w:rsidRPr="00273EFE">
              <w:rPr>
                <w:rFonts w:ascii="Times New Roman" w:hAnsi="Times New Roman" w:cs="Times New Roman"/>
                <w:color w:val="000000"/>
                <w:sz w:val="20"/>
                <w:szCs w:val="20"/>
              </w:rPr>
              <w:t>послесреднего</w:t>
            </w:r>
            <w:proofErr w:type="spellEnd"/>
            <w:r w:rsidRPr="00273EFE">
              <w:rPr>
                <w:rFonts w:ascii="Times New Roman" w:hAnsi="Times New Roman" w:cs="Times New Roman"/>
                <w:color w:val="000000"/>
                <w:sz w:val="20"/>
                <w:szCs w:val="20"/>
              </w:rPr>
              <w:t xml:space="preserve"> образования</w:t>
            </w:r>
          </w:p>
        </w:tc>
      </w:tr>
    </w:tbl>
    <w:p w14:paraId="52D0C13C" w14:textId="77777777" w:rsidR="00E31A7F" w:rsidRPr="00273EFE" w:rsidRDefault="00E31A7F" w:rsidP="00273EFE">
      <w:pPr>
        <w:pStyle w:val="a6"/>
        <w:jc w:val="center"/>
        <w:rPr>
          <w:rFonts w:ascii="Times New Roman" w:hAnsi="Times New Roman" w:cs="Times New Roman"/>
          <w:b/>
          <w:bCs/>
          <w:sz w:val="24"/>
          <w:szCs w:val="24"/>
        </w:rPr>
      </w:pPr>
      <w:r w:rsidRPr="00273EFE">
        <w:rPr>
          <w:rFonts w:ascii="Times New Roman" w:hAnsi="Times New Roman" w:cs="Times New Roman"/>
          <w:b/>
          <w:bCs/>
          <w:sz w:val="24"/>
          <w:szCs w:val="24"/>
        </w:rPr>
        <w:t>Форма проведения специальных и (или) творческих экзаменов</w:t>
      </w:r>
    </w:p>
    <w:p w14:paraId="2D9205A5" w14:textId="77777777" w:rsidR="00E31A7F" w:rsidRDefault="00E31A7F" w:rsidP="00273EFE">
      <w:pPr>
        <w:pStyle w:val="a6"/>
        <w:rPr>
          <w:rFonts w:ascii="Times New Roman" w:hAnsi="Times New Roman" w:cs="Times New Roman"/>
          <w:color w:val="FF0000"/>
          <w:spacing w:val="2"/>
          <w:sz w:val="20"/>
          <w:szCs w:val="20"/>
        </w:rPr>
      </w:pPr>
      <w:r w:rsidRPr="00273EFE">
        <w:rPr>
          <w:rFonts w:ascii="Times New Roman" w:hAnsi="Times New Roman" w:cs="Times New Roman"/>
          <w:color w:val="FF0000"/>
          <w:spacing w:val="2"/>
          <w:sz w:val="20"/>
          <w:szCs w:val="20"/>
        </w:rPr>
        <w:t>      Сноска. Приложение 4 - в редакции приказа Министра образования и науки РК от 16.08.2021 </w:t>
      </w:r>
      <w:hyperlink r:id="rId45" w:anchor="z7" w:history="1">
        <w:r w:rsidRPr="00273EFE">
          <w:rPr>
            <w:rStyle w:val="a4"/>
            <w:rFonts w:ascii="Times New Roman" w:hAnsi="Times New Roman" w:cs="Times New Roman"/>
            <w:color w:val="073A5E"/>
            <w:spacing w:val="2"/>
            <w:sz w:val="20"/>
            <w:szCs w:val="20"/>
          </w:rPr>
          <w:t>№ 405</w:t>
        </w:r>
      </w:hyperlink>
      <w:r w:rsidRPr="00273EFE">
        <w:rPr>
          <w:rFonts w:ascii="Times New Roman" w:hAnsi="Times New Roman" w:cs="Times New Roman"/>
          <w:color w:val="FF0000"/>
          <w:spacing w:val="2"/>
          <w:sz w:val="20"/>
          <w:szCs w:val="20"/>
        </w:rPr>
        <w:t> (вводится в действие по истечении десяти календарных дней после дня его первого официального опубликования).</w:t>
      </w:r>
    </w:p>
    <w:p w14:paraId="4BFDA139" w14:textId="77777777" w:rsidR="00273EFE" w:rsidRPr="00273EFE" w:rsidRDefault="00273EFE" w:rsidP="00273EFE">
      <w:pPr>
        <w:pStyle w:val="a6"/>
        <w:rPr>
          <w:rFonts w:ascii="Times New Roman" w:hAnsi="Times New Roman" w:cs="Times New Roman"/>
          <w:color w:val="FF0000"/>
          <w:spacing w:val="2"/>
          <w:sz w:val="20"/>
          <w:szCs w:val="20"/>
        </w:rPr>
      </w:pPr>
    </w:p>
    <w:tbl>
      <w:tblPr>
        <w:tblW w:w="10632" w:type="dxa"/>
        <w:tblInd w:w="-859"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194"/>
        <w:gridCol w:w="2768"/>
        <w:gridCol w:w="2835"/>
        <w:gridCol w:w="2835"/>
      </w:tblGrid>
      <w:tr w:rsidR="00E31A7F" w14:paraId="1C699589" w14:textId="77777777" w:rsidTr="00273EFE">
        <w:tc>
          <w:tcPr>
            <w:tcW w:w="2194"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EF6587" w14:textId="77777777" w:rsidR="00E31A7F" w:rsidRPr="00273EFE" w:rsidRDefault="00E31A7F">
            <w:pPr>
              <w:pStyle w:val="a3"/>
              <w:spacing w:before="0" w:beforeAutospacing="0" w:after="360" w:afterAutospacing="0" w:line="285" w:lineRule="atLeast"/>
              <w:jc w:val="center"/>
              <w:textAlignment w:val="baseline"/>
              <w:rPr>
                <w:color w:val="000000"/>
                <w:spacing w:val="2"/>
                <w:sz w:val="22"/>
                <w:szCs w:val="22"/>
              </w:rPr>
            </w:pPr>
            <w:r w:rsidRPr="00273EFE">
              <w:rPr>
                <w:color w:val="000000"/>
                <w:spacing w:val="2"/>
                <w:sz w:val="22"/>
                <w:szCs w:val="22"/>
              </w:rPr>
              <w:t>Код специальности технического и профессионального образования</w:t>
            </w:r>
          </w:p>
        </w:tc>
        <w:tc>
          <w:tcPr>
            <w:tcW w:w="276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16DD09" w14:textId="77777777" w:rsidR="00E31A7F" w:rsidRPr="00273EFE" w:rsidRDefault="00E31A7F">
            <w:pPr>
              <w:pStyle w:val="a3"/>
              <w:spacing w:before="0" w:beforeAutospacing="0" w:after="360" w:afterAutospacing="0" w:line="285" w:lineRule="atLeast"/>
              <w:jc w:val="center"/>
              <w:textAlignment w:val="baseline"/>
              <w:rPr>
                <w:color w:val="000000"/>
                <w:spacing w:val="2"/>
                <w:sz w:val="22"/>
                <w:szCs w:val="22"/>
              </w:rPr>
            </w:pPr>
            <w:r w:rsidRPr="00273EFE">
              <w:rPr>
                <w:color w:val="000000"/>
                <w:spacing w:val="2"/>
                <w:sz w:val="22"/>
                <w:szCs w:val="22"/>
              </w:rPr>
              <w:t>Наименование специальности</w:t>
            </w:r>
          </w:p>
        </w:tc>
        <w:tc>
          <w:tcPr>
            <w:tcW w:w="567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2A78CF" w14:textId="77777777" w:rsidR="00E31A7F" w:rsidRPr="00273EFE" w:rsidRDefault="00E31A7F">
            <w:pPr>
              <w:pStyle w:val="a3"/>
              <w:spacing w:before="0" w:beforeAutospacing="0" w:after="360" w:afterAutospacing="0" w:line="285" w:lineRule="atLeast"/>
              <w:jc w:val="center"/>
              <w:textAlignment w:val="baseline"/>
              <w:rPr>
                <w:color w:val="000000"/>
                <w:spacing w:val="2"/>
                <w:sz w:val="22"/>
                <w:szCs w:val="22"/>
              </w:rPr>
            </w:pPr>
            <w:r w:rsidRPr="00273EFE">
              <w:rPr>
                <w:color w:val="000000"/>
                <w:spacing w:val="2"/>
                <w:sz w:val="22"/>
                <w:szCs w:val="22"/>
              </w:rPr>
              <w:t>Форма проведения специальных и (или) творческих экзаменов</w:t>
            </w:r>
          </w:p>
        </w:tc>
      </w:tr>
      <w:tr w:rsidR="00E31A7F" w14:paraId="390C8EEC" w14:textId="77777777" w:rsidTr="00273EFE">
        <w:tc>
          <w:tcPr>
            <w:tcW w:w="2194"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99A77D2" w14:textId="77777777" w:rsidR="00E31A7F" w:rsidRPr="00273EFE" w:rsidRDefault="00E31A7F">
            <w:pPr>
              <w:rPr>
                <w:rFonts w:ascii="Times New Roman" w:hAnsi="Times New Roman" w:cs="Times New Roman"/>
                <w:color w:val="000000"/>
                <w:spacing w:val="2"/>
              </w:rPr>
            </w:pPr>
          </w:p>
        </w:tc>
        <w:tc>
          <w:tcPr>
            <w:tcW w:w="2768"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55F37EF7" w14:textId="77777777" w:rsidR="00E31A7F" w:rsidRPr="00273EFE" w:rsidRDefault="00E31A7F">
            <w:pPr>
              <w:rPr>
                <w:rFonts w:ascii="Times New Roman" w:hAnsi="Times New Roman" w:cs="Times New Roman"/>
                <w:color w:val="000000"/>
                <w:spacing w:val="2"/>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5AB519" w14:textId="77777777" w:rsidR="00E31A7F" w:rsidRPr="00273EFE" w:rsidRDefault="00E31A7F">
            <w:pPr>
              <w:pStyle w:val="a3"/>
              <w:spacing w:before="0" w:beforeAutospacing="0" w:after="360" w:afterAutospacing="0" w:line="285" w:lineRule="atLeast"/>
              <w:jc w:val="center"/>
              <w:textAlignment w:val="baseline"/>
              <w:rPr>
                <w:color w:val="000000"/>
                <w:spacing w:val="2"/>
                <w:sz w:val="22"/>
                <w:szCs w:val="22"/>
              </w:rPr>
            </w:pPr>
            <w:r w:rsidRPr="00273EFE">
              <w:rPr>
                <w:color w:val="000000"/>
                <w:spacing w:val="2"/>
                <w:sz w:val="22"/>
                <w:szCs w:val="22"/>
              </w:rPr>
              <w:t>на базе 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E28B73" w14:textId="77777777" w:rsidR="00E31A7F" w:rsidRPr="00273EFE" w:rsidRDefault="00E31A7F">
            <w:pPr>
              <w:pStyle w:val="a3"/>
              <w:spacing w:before="0" w:beforeAutospacing="0" w:after="360" w:afterAutospacing="0" w:line="285" w:lineRule="atLeast"/>
              <w:jc w:val="center"/>
              <w:textAlignment w:val="baseline"/>
              <w:rPr>
                <w:color w:val="000000"/>
                <w:spacing w:val="2"/>
                <w:sz w:val="22"/>
                <w:szCs w:val="22"/>
              </w:rPr>
            </w:pPr>
            <w:r w:rsidRPr="00273EFE">
              <w:rPr>
                <w:color w:val="000000"/>
                <w:spacing w:val="2"/>
                <w:sz w:val="22"/>
                <w:szCs w:val="22"/>
              </w:rPr>
              <w:t>на базе среднего образования (среднее общее)</w:t>
            </w:r>
          </w:p>
        </w:tc>
      </w:tr>
      <w:tr w:rsidR="00E31A7F" w14:paraId="2568733D" w14:textId="77777777" w:rsidTr="00273EFE">
        <w:tc>
          <w:tcPr>
            <w:tcW w:w="10632"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D3CCE6"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011 Образование</w:t>
            </w:r>
          </w:p>
        </w:tc>
      </w:tr>
      <w:tr w:rsidR="00E31A7F" w14:paraId="3E3389F4"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19C347"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lastRenderedPageBreak/>
              <w:t>01120100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6545A5"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Дошкольное воспитание и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2DB664"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BAE017"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r>
      <w:tr w:rsidR="00E31A7F" w14:paraId="6315A70C"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4026F0"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01130100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22A219"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Логопедия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B17BE9"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EB89E3"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r>
      <w:tr w:rsidR="00E31A7F" w14:paraId="6D4E948A"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B6728A"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01130100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5509A7"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Организация воспитательной работы (по уровням)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600644"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DD13D4"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r>
      <w:tr w:rsidR="00E31A7F" w14:paraId="325EF8DC"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A55AE1"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01130200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9C678B"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Дополнительное образование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3D186F"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DF4B78"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r>
      <w:tr w:rsidR="00E31A7F" w14:paraId="538FE247"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7DE798"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01140100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2A5342"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Педагогика и методика начального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C90F26"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571A12"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r>
      <w:tr w:rsidR="00E31A7F" w14:paraId="719BAEE3"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E8B168"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01140200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EAC709"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Музыкальное образование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27F75"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 Исполнение музыкального произведения</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408785"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 Исполнение музыкального произведения</w:t>
            </w:r>
          </w:p>
        </w:tc>
      </w:tr>
      <w:tr w:rsidR="00E31A7F" w14:paraId="3A685CC4"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9135CB"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01140300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C9AC59"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Художественный труд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E5B90E"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 xml:space="preserve">Собеседование на выявление </w:t>
            </w:r>
            <w:r w:rsidRPr="00273EFE">
              <w:rPr>
                <w:color w:val="000000"/>
                <w:spacing w:val="2"/>
                <w:sz w:val="22"/>
                <w:szCs w:val="22"/>
              </w:rPr>
              <w:lastRenderedPageBreak/>
              <w:t>профессиональной пригодности, в том числе решение педагогической ситуации</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F94F6A"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lastRenderedPageBreak/>
              <w:t xml:space="preserve">Собеседование на выявление </w:t>
            </w:r>
            <w:r w:rsidRPr="00273EFE">
              <w:rPr>
                <w:color w:val="000000"/>
                <w:spacing w:val="2"/>
                <w:sz w:val="22"/>
                <w:szCs w:val="22"/>
              </w:rPr>
              <w:lastRenderedPageBreak/>
              <w:t>профессиональной пригодности, в том числе решение педагогической ситуации</w:t>
            </w:r>
          </w:p>
        </w:tc>
      </w:tr>
      <w:tr w:rsidR="00E31A7F" w14:paraId="463D959A"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BB9B13"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lastRenderedPageBreak/>
              <w:t>01140400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3919DE"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Самопознание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A23E0D"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3361D9"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r>
      <w:tr w:rsidR="00E31A7F" w14:paraId="354437D1"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A111A2"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01140500,</w:t>
            </w:r>
            <w:r w:rsidRPr="00273EFE">
              <w:rPr>
                <w:color w:val="000000"/>
                <w:spacing w:val="2"/>
                <w:sz w:val="22"/>
                <w:szCs w:val="22"/>
              </w:rPr>
              <w:br/>
              <w:t>01140200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2E41C8"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Физическая культура и спорт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9E4589"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DE753C"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r>
      <w:tr w:rsidR="00E31A7F" w14:paraId="218D3EE3"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1E2F89"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01140600,</w:t>
            </w:r>
            <w:r w:rsidRPr="00273EFE">
              <w:rPr>
                <w:color w:val="000000"/>
                <w:spacing w:val="2"/>
                <w:sz w:val="22"/>
                <w:szCs w:val="22"/>
              </w:rPr>
              <w:br/>
              <w:t>01140300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124FBE"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Педагогика и методика преподавания языка и литературы основного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8A15F9"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79C526"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r>
      <w:tr w:rsidR="00E31A7F" w14:paraId="29BC1601"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B25C83"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01140700,</w:t>
            </w:r>
            <w:r w:rsidRPr="00273EFE">
              <w:rPr>
                <w:color w:val="000000"/>
                <w:spacing w:val="2"/>
                <w:sz w:val="22"/>
                <w:szCs w:val="22"/>
              </w:rPr>
              <w:br/>
              <w:t>01140400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93E375"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89DF7C"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4F8C08" w14:textId="77777777" w:rsidR="00E31A7F" w:rsidRPr="00273EFE" w:rsidRDefault="00E31A7F">
            <w:pPr>
              <w:pStyle w:val="a3"/>
              <w:spacing w:before="0" w:beforeAutospacing="0" w:after="360" w:afterAutospacing="0" w:line="285" w:lineRule="atLeast"/>
              <w:textAlignment w:val="baseline"/>
              <w:rPr>
                <w:color w:val="000000"/>
                <w:spacing w:val="2"/>
                <w:sz w:val="22"/>
                <w:szCs w:val="22"/>
              </w:rPr>
            </w:pPr>
            <w:r w:rsidRPr="00273EFE">
              <w:rPr>
                <w:color w:val="000000"/>
                <w:spacing w:val="2"/>
                <w:sz w:val="22"/>
                <w:szCs w:val="22"/>
              </w:rPr>
              <w:t>Собеседование на выявление профессиональной пригодности, в том числе решение педагогической ситуации</w:t>
            </w:r>
          </w:p>
        </w:tc>
      </w:tr>
      <w:tr w:rsidR="00E31A7F" w14:paraId="07F764B1" w14:textId="77777777" w:rsidTr="00273EFE">
        <w:tc>
          <w:tcPr>
            <w:tcW w:w="21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A4EB06" w14:textId="77777777" w:rsidR="00E31A7F" w:rsidRPr="00273EFE" w:rsidRDefault="00E31A7F">
            <w:pPr>
              <w:pStyle w:val="a3"/>
              <w:spacing w:before="0" w:beforeAutospacing="0" w:after="360" w:afterAutospacing="0" w:line="285" w:lineRule="atLeast"/>
              <w:textAlignment w:val="baseline"/>
              <w:rPr>
                <w:color w:val="000000"/>
                <w:spacing w:val="2"/>
                <w:sz w:val="20"/>
                <w:szCs w:val="20"/>
              </w:rPr>
            </w:pPr>
            <w:r w:rsidRPr="00273EFE">
              <w:rPr>
                <w:color w:val="000000"/>
                <w:spacing w:val="2"/>
                <w:sz w:val="20"/>
                <w:szCs w:val="20"/>
              </w:rPr>
              <w:t>01140800,</w:t>
            </w:r>
            <w:r w:rsidRPr="00273EFE">
              <w:rPr>
                <w:color w:val="000000"/>
                <w:spacing w:val="2"/>
                <w:sz w:val="20"/>
                <w:szCs w:val="20"/>
              </w:rPr>
              <w:br/>
              <w:t>01140500</w:t>
            </w:r>
          </w:p>
        </w:tc>
        <w:tc>
          <w:tcPr>
            <w:tcW w:w="27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D903AB" w14:textId="77777777" w:rsidR="00E31A7F" w:rsidRPr="00273EFE" w:rsidRDefault="00E31A7F">
            <w:pPr>
              <w:pStyle w:val="a3"/>
              <w:spacing w:before="0" w:beforeAutospacing="0" w:after="360" w:afterAutospacing="0" w:line="285" w:lineRule="atLeast"/>
              <w:textAlignment w:val="baseline"/>
              <w:rPr>
                <w:color w:val="000000"/>
                <w:spacing w:val="2"/>
                <w:sz w:val="20"/>
                <w:szCs w:val="20"/>
              </w:rPr>
            </w:pPr>
            <w:r w:rsidRPr="00273EFE">
              <w:rPr>
                <w:color w:val="000000"/>
                <w:spacing w:val="2"/>
                <w:sz w:val="20"/>
                <w:szCs w:val="20"/>
              </w:rPr>
              <w:t>Профессиональное обучение (по отраслям)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6EA3B0" w14:textId="77777777" w:rsidR="00E31A7F" w:rsidRPr="00273EFE" w:rsidRDefault="00E31A7F">
            <w:pPr>
              <w:pStyle w:val="a3"/>
              <w:spacing w:before="0" w:beforeAutospacing="0" w:after="360" w:afterAutospacing="0" w:line="285" w:lineRule="atLeast"/>
              <w:textAlignment w:val="baseline"/>
              <w:rPr>
                <w:color w:val="000000"/>
                <w:spacing w:val="2"/>
                <w:sz w:val="20"/>
                <w:szCs w:val="20"/>
              </w:rPr>
            </w:pPr>
            <w:r w:rsidRPr="00273EFE">
              <w:rPr>
                <w:color w:val="000000"/>
                <w:spacing w:val="2"/>
                <w:sz w:val="20"/>
                <w:szCs w:val="20"/>
              </w:rPr>
              <w:t>Собеседование на выявление профессиональной пригодности, в том числе решение педагогической ситуации</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8A9EB5" w14:textId="77777777" w:rsidR="00E31A7F" w:rsidRPr="00273EFE" w:rsidRDefault="00E31A7F">
            <w:pPr>
              <w:pStyle w:val="a3"/>
              <w:spacing w:before="0" w:beforeAutospacing="0" w:after="360" w:afterAutospacing="0" w:line="285" w:lineRule="atLeast"/>
              <w:textAlignment w:val="baseline"/>
              <w:rPr>
                <w:color w:val="000000"/>
                <w:spacing w:val="2"/>
                <w:sz w:val="20"/>
                <w:szCs w:val="20"/>
              </w:rPr>
            </w:pPr>
            <w:r w:rsidRPr="00273EFE">
              <w:rPr>
                <w:color w:val="000000"/>
                <w:spacing w:val="2"/>
                <w:sz w:val="20"/>
                <w:szCs w:val="20"/>
              </w:rPr>
              <w:t>Собеседование на выявление профессиональной пригодности, в том числе решение педагогической ситуации</w:t>
            </w:r>
          </w:p>
        </w:tc>
      </w:tr>
    </w:tbl>
    <w:p w14:paraId="3B27FD80" w14:textId="77777777" w:rsidR="00E31A7F" w:rsidRDefault="00E31A7F" w:rsidP="00E31A7F">
      <w:pPr>
        <w:rPr>
          <w:vanish/>
        </w:rPr>
      </w:pPr>
    </w:p>
    <w:tbl>
      <w:tblPr>
        <w:tblW w:w="9073" w:type="dxa"/>
        <w:shd w:val="clear" w:color="auto" w:fill="FFFFFF"/>
        <w:tblCellMar>
          <w:left w:w="0" w:type="dxa"/>
          <w:right w:w="0" w:type="dxa"/>
        </w:tblCellMar>
        <w:tblLook w:val="04A0" w:firstRow="1" w:lastRow="0" w:firstColumn="1" w:lastColumn="0" w:noHBand="0" w:noVBand="1"/>
      </w:tblPr>
      <w:tblGrid>
        <w:gridCol w:w="5954"/>
        <w:gridCol w:w="3119"/>
      </w:tblGrid>
      <w:tr w:rsidR="00E31A7F" w14:paraId="582B7D1C" w14:textId="77777777" w:rsidTr="00273EFE">
        <w:tc>
          <w:tcPr>
            <w:tcW w:w="5954" w:type="dxa"/>
            <w:tcBorders>
              <w:top w:val="nil"/>
              <w:left w:val="nil"/>
              <w:bottom w:val="nil"/>
              <w:right w:val="nil"/>
            </w:tcBorders>
            <w:shd w:val="clear" w:color="auto" w:fill="auto"/>
            <w:tcMar>
              <w:top w:w="45" w:type="dxa"/>
              <w:left w:w="75" w:type="dxa"/>
              <w:bottom w:w="45" w:type="dxa"/>
              <w:right w:w="75" w:type="dxa"/>
            </w:tcMar>
            <w:hideMark/>
          </w:tcPr>
          <w:p w14:paraId="0834DB77" w14:textId="77777777" w:rsidR="00E31A7F" w:rsidRDefault="00E31A7F">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119" w:type="dxa"/>
            <w:tcBorders>
              <w:top w:val="nil"/>
              <w:left w:val="nil"/>
              <w:bottom w:val="nil"/>
              <w:right w:val="nil"/>
            </w:tcBorders>
            <w:shd w:val="clear" w:color="auto" w:fill="auto"/>
            <w:tcMar>
              <w:top w:w="45" w:type="dxa"/>
              <w:left w:w="75" w:type="dxa"/>
              <w:bottom w:w="45" w:type="dxa"/>
              <w:right w:w="75" w:type="dxa"/>
            </w:tcMar>
            <w:hideMark/>
          </w:tcPr>
          <w:p w14:paraId="1CC2C11D" w14:textId="77777777" w:rsidR="00273EFE" w:rsidRPr="00273EFE" w:rsidRDefault="00273EFE">
            <w:pPr>
              <w:jc w:val="center"/>
              <w:rPr>
                <w:rFonts w:ascii="Times New Roman" w:hAnsi="Times New Roman" w:cs="Times New Roman"/>
                <w:color w:val="000000"/>
                <w:sz w:val="20"/>
                <w:szCs w:val="20"/>
              </w:rPr>
            </w:pPr>
            <w:bookmarkStart w:id="6" w:name="z460"/>
            <w:bookmarkEnd w:id="6"/>
          </w:p>
          <w:p w14:paraId="5658B3A5" w14:textId="77777777" w:rsidR="00273EFE" w:rsidRPr="00273EFE" w:rsidRDefault="00273EFE">
            <w:pPr>
              <w:jc w:val="center"/>
              <w:rPr>
                <w:rFonts w:ascii="Times New Roman" w:hAnsi="Times New Roman" w:cs="Times New Roman"/>
                <w:color w:val="000000"/>
                <w:sz w:val="20"/>
                <w:szCs w:val="20"/>
              </w:rPr>
            </w:pPr>
          </w:p>
          <w:p w14:paraId="6400D333" w14:textId="77777777" w:rsidR="00273EFE" w:rsidRPr="00273EFE" w:rsidRDefault="00273EFE">
            <w:pPr>
              <w:jc w:val="center"/>
              <w:rPr>
                <w:rFonts w:ascii="Times New Roman" w:hAnsi="Times New Roman" w:cs="Times New Roman"/>
                <w:color w:val="000000"/>
                <w:sz w:val="20"/>
                <w:szCs w:val="20"/>
              </w:rPr>
            </w:pPr>
          </w:p>
          <w:p w14:paraId="0E7021FD" w14:textId="77777777" w:rsidR="00273EFE" w:rsidRPr="00273EFE" w:rsidRDefault="00273EFE">
            <w:pPr>
              <w:jc w:val="center"/>
              <w:rPr>
                <w:rFonts w:ascii="Times New Roman" w:hAnsi="Times New Roman" w:cs="Times New Roman"/>
                <w:color w:val="000000"/>
                <w:sz w:val="20"/>
                <w:szCs w:val="20"/>
              </w:rPr>
            </w:pPr>
          </w:p>
          <w:p w14:paraId="6620A783" w14:textId="77777777" w:rsidR="00273EFE" w:rsidRPr="00273EFE" w:rsidRDefault="00273EFE" w:rsidP="00273EFE">
            <w:pPr>
              <w:rPr>
                <w:rFonts w:ascii="Times New Roman" w:hAnsi="Times New Roman" w:cs="Times New Roman"/>
                <w:color w:val="000000"/>
                <w:sz w:val="20"/>
                <w:szCs w:val="20"/>
              </w:rPr>
            </w:pPr>
          </w:p>
          <w:p w14:paraId="6ED40E0A" w14:textId="2D5C0D26" w:rsidR="00E31A7F" w:rsidRPr="00273EFE" w:rsidRDefault="00E31A7F" w:rsidP="00273EFE">
            <w:pPr>
              <w:rPr>
                <w:rFonts w:ascii="Times New Roman" w:hAnsi="Times New Roman" w:cs="Times New Roman"/>
                <w:color w:val="000000"/>
                <w:sz w:val="20"/>
                <w:szCs w:val="20"/>
              </w:rPr>
            </w:pPr>
            <w:r w:rsidRPr="00273EFE">
              <w:rPr>
                <w:rFonts w:ascii="Times New Roman" w:hAnsi="Times New Roman" w:cs="Times New Roman"/>
                <w:b/>
                <w:bCs/>
                <w:color w:val="000000"/>
                <w:sz w:val="20"/>
                <w:szCs w:val="20"/>
              </w:rPr>
              <w:lastRenderedPageBreak/>
              <w:t>Приложение 5</w:t>
            </w:r>
            <w:r w:rsidRPr="00273EFE">
              <w:rPr>
                <w:rFonts w:ascii="Times New Roman" w:hAnsi="Times New Roman" w:cs="Times New Roman"/>
                <w:b/>
                <w:bCs/>
                <w:color w:val="000000"/>
                <w:sz w:val="20"/>
                <w:szCs w:val="20"/>
              </w:rPr>
              <w:br/>
            </w:r>
            <w:r w:rsidRPr="00273EFE">
              <w:rPr>
                <w:rFonts w:ascii="Times New Roman" w:hAnsi="Times New Roman" w:cs="Times New Roman"/>
                <w:color w:val="000000"/>
                <w:sz w:val="20"/>
                <w:szCs w:val="20"/>
              </w:rPr>
              <w:t>к Типовым правилам приема</w:t>
            </w:r>
            <w:r w:rsidRPr="00273EFE">
              <w:rPr>
                <w:rFonts w:ascii="Times New Roman" w:hAnsi="Times New Roman" w:cs="Times New Roman"/>
                <w:color w:val="000000"/>
                <w:sz w:val="20"/>
                <w:szCs w:val="20"/>
              </w:rPr>
              <w:br/>
              <w:t>на обучение в организации</w:t>
            </w:r>
            <w:r w:rsidRPr="00273EFE">
              <w:rPr>
                <w:rFonts w:ascii="Times New Roman" w:hAnsi="Times New Roman" w:cs="Times New Roman"/>
                <w:color w:val="000000"/>
                <w:sz w:val="20"/>
                <w:szCs w:val="20"/>
              </w:rPr>
              <w:br/>
              <w:t>образования, реализующие</w:t>
            </w:r>
            <w:r w:rsidRPr="00273EFE">
              <w:rPr>
                <w:rFonts w:ascii="Times New Roman" w:hAnsi="Times New Roman" w:cs="Times New Roman"/>
                <w:color w:val="000000"/>
                <w:sz w:val="20"/>
                <w:szCs w:val="20"/>
              </w:rPr>
              <w:br/>
              <w:t>образовательные программы</w:t>
            </w:r>
            <w:r w:rsidRPr="00273EFE">
              <w:rPr>
                <w:rFonts w:ascii="Times New Roman" w:hAnsi="Times New Roman" w:cs="Times New Roman"/>
                <w:color w:val="000000"/>
                <w:sz w:val="20"/>
                <w:szCs w:val="20"/>
              </w:rPr>
              <w:br/>
              <w:t>технического и</w:t>
            </w:r>
            <w:r w:rsidRPr="00273EFE">
              <w:rPr>
                <w:rFonts w:ascii="Times New Roman" w:hAnsi="Times New Roman" w:cs="Times New Roman"/>
                <w:color w:val="000000"/>
                <w:sz w:val="20"/>
                <w:szCs w:val="20"/>
              </w:rPr>
              <w:br/>
              <w:t>профессионального,</w:t>
            </w:r>
            <w:r w:rsidRPr="00273EFE">
              <w:rPr>
                <w:rFonts w:ascii="Times New Roman" w:hAnsi="Times New Roman" w:cs="Times New Roman"/>
                <w:color w:val="000000"/>
                <w:sz w:val="20"/>
                <w:szCs w:val="20"/>
              </w:rPr>
              <w:br/>
            </w:r>
            <w:proofErr w:type="spellStart"/>
            <w:r w:rsidRPr="00273EFE">
              <w:rPr>
                <w:rFonts w:ascii="Times New Roman" w:hAnsi="Times New Roman" w:cs="Times New Roman"/>
                <w:color w:val="000000"/>
                <w:sz w:val="20"/>
                <w:szCs w:val="20"/>
              </w:rPr>
              <w:t>послесреднего</w:t>
            </w:r>
            <w:proofErr w:type="spellEnd"/>
            <w:r w:rsidRPr="00273EFE">
              <w:rPr>
                <w:rFonts w:ascii="Times New Roman" w:hAnsi="Times New Roman" w:cs="Times New Roman"/>
                <w:color w:val="000000"/>
                <w:sz w:val="20"/>
                <w:szCs w:val="20"/>
              </w:rPr>
              <w:t xml:space="preserve"> образования</w:t>
            </w:r>
          </w:p>
        </w:tc>
      </w:tr>
    </w:tbl>
    <w:p w14:paraId="176B6F2B" w14:textId="77777777" w:rsidR="00E31A7F" w:rsidRPr="00F87B38" w:rsidRDefault="00E31A7F" w:rsidP="00273EFE">
      <w:pPr>
        <w:pStyle w:val="a6"/>
        <w:jc w:val="center"/>
        <w:rPr>
          <w:rFonts w:ascii="Times New Roman" w:hAnsi="Times New Roman" w:cs="Times New Roman"/>
          <w:b/>
          <w:bCs/>
          <w:sz w:val="24"/>
          <w:szCs w:val="24"/>
        </w:rPr>
      </w:pPr>
      <w:r w:rsidRPr="00F87B38">
        <w:rPr>
          <w:rFonts w:ascii="Times New Roman" w:hAnsi="Times New Roman" w:cs="Times New Roman"/>
          <w:b/>
          <w:bCs/>
          <w:sz w:val="24"/>
          <w:szCs w:val="24"/>
        </w:rPr>
        <w:lastRenderedPageBreak/>
        <w:t xml:space="preserve">Перечень профильных предметов для специальностей технического и профессионального, </w:t>
      </w:r>
      <w:proofErr w:type="spellStart"/>
      <w:r w:rsidRPr="00F87B38">
        <w:rPr>
          <w:rFonts w:ascii="Times New Roman" w:hAnsi="Times New Roman" w:cs="Times New Roman"/>
          <w:b/>
          <w:bCs/>
          <w:sz w:val="24"/>
          <w:szCs w:val="24"/>
        </w:rPr>
        <w:t>послесреднего</w:t>
      </w:r>
      <w:proofErr w:type="spellEnd"/>
      <w:r w:rsidRPr="00F87B38">
        <w:rPr>
          <w:rFonts w:ascii="Times New Roman" w:hAnsi="Times New Roman" w:cs="Times New Roman"/>
          <w:b/>
          <w:bCs/>
          <w:sz w:val="24"/>
          <w:szCs w:val="24"/>
        </w:rPr>
        <w:t xml:space="preserve"> образования</w:t>
      </w:r>
    </w:p>
    <w:p w14:paraId="0F948FDA" w14:textId="77777777" w:rsidR="00E31A7F" w:rsidRPr="00273EFE" w:rsidRDefault="00E31A7F" w:rsidP="00273EFE">
      <w:pPr>
        <w:pStyle w:val="a6"/>
        <w:rPr>
          <w:rFonts w:ascii="Times New Roman" w:hAnsi="Times New Roman" w:cs="Times New Roman"/>
          <w:color w:val="FF0000"/>
          <w:spacing w:val="2"/>
          <w:sz w:val="20"/>
          <w:szCs w:val="20"/>
        </w:rPr>
      </w:pPr>
      <w:r w:rsidRPr="00273EFE">
        <w:rPr>
          <w:rFonts w:ascii="Times New Roman" w:hAnsi="Times New Roman" w:cs="Times New Roman"/>
          <w:color w:val="FF0000"/>
          <w:spacing w:val="2"/>
          <w:sz w:val="20"/>
          <w:szCs w:val="20"/>
        </w:rPr>
        <w:t>      Сноска. Приложение 5 - в редакции приказа Министра образования и науки РК от 16.08.2021 </w:t>
      </w:r>
      <w:hyperlink r:id="rId46" w:anchor="z7" w:history="1">
        <w:r w:rsidRPr="00273EFE">
          <w:rPr>
            <w:rStyle w:val="a4"/>
            <w:rFonts w:ascii="Times New Roman" w:hAnsi="Times New Roman" w:cs="Times New Roman"/>
            <w:color w:val="073A5E"/>
            <w:spacing w:val="2"/>
            <w:sz w:val="20"/>
            <w:szCs w:val="20"/>
          </w:rPr>
          <w:t>№ 405</w:t>
        </w:r>
      </w:hyperlink>
      <w:r w:rsidRPr="00273EFE">
        <w:rPr>
          <w:rFonts w:ascii="Times New Roman" w:hAnsi="Times New Roman" w:cs="Times New Roman"/>
          <w:color w:val="FF0000"/>
          <w:spacing w:val="2"/>
          <w:sz w:val="20"/>
          <w:szCs w:val="20"/>
        </w:rPr>
        <w:t> (вводится в действие по истечении десяти календарных дней после дня его первого официального опубликования).</w:t>
      </w:r>
    </w:p>
    <w:tbl>
      <w:tblPr>
        <w:tblW w:w="10348" w:type="dxa"/>
        <w:tblInd w:w="-717"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1702"/>
        <w:gridCol w:w="1984"/>
        <w:gridCol w:w="1418"/>
        <w:gridCol w:w="1701"/>
        <w:gridCol w:w="1275"/>
        <w:gridCol w:w="2268"/>
      </w:tblGrid>
      <w:tr w:rsidR="00F87B38" w14:paraId="31A71A15" w14:textId="77777777" w:rsidTr="00F87B38">
        <w:tc>
          <w:tcPr>
            <w:tcW w:w="170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5F5FC2" w14:textId="77777777" w:rsidR="00E31A7F" w:rsidRPr="00F87B38" w:rsidRDefault="00E31A7F">
            <w:pPr>
              <w:pStyle w:val="a3"/>
              <w:spacing w:before="0" w:beforeAutospacing="0" w:after="360" w:afterAutospacing="0" w:line="285" w:lineRule="atLeast"/>
              <w:jc w:val="center"/>
              <w:textAlignment w:val="baseline"/>
              <w:rPr>
                <w:color w:val="000000"/>
                <w:spacing w:val="2"/>
                <w:sz w:val="22"/>
                <w:szCs w:val="22"/>
              </w:rPr>
            </w:pPr>
            <w:r w:rsidRPr="00F87B38">
              <w:rPr>
                <w:color w:val="000000"/>
                <w:spacing w:val="2"/>
                <w:sz w:val="22"/>
                <w:szCs w:val="22"/>
              </w:rPr>
              <w:t>Код специальности технического и профессионального образования</w:t>
            </w:r>
          </w:p>
        </w:tc>
        <w:tc>
          <w:tcPr>
            <w:tcW w:w="1984"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E96CD8" w14:textId="77777777" w:rsidR="00E31A7F" w:rsidRPr="00F87B38" w:rsidRDefault="00E31A7F">
            <w:pPr>
              <w:pStyle w:val="a3"/>
              <w:spacing w:before="0" w:beforeAutospacing="0" w:after="360" w:afterAutospacing="0" w:line="285" w:lineRule="atLeast"/>
              <w:jc w:val="center"/>
              <w:textAlignment w:val="baseline"/>
              <w:rPr>
                <w:color w:val="000000"/>
                <w:spacing w:val="2"/>
                <w:sz w:val="22"/>
                <w:szCs w:val="22"/>
              </w:rPr>
            </w:pPr>
            <w:r w:rsidRPr="00F87B38">
              <w:rPr>
                <w:color w:val="000000"/>
                <w:spacing w:val="2"/>
                <w:sz w:val="22"/>
                <w:szCs w:val="22"/>
              </w:rPr>
              <w:t>Наименование специальности</w:t>
            </w:r>
          </w:p>
        </w:tc>
        <w:tc>
          <w:tcPr>
            <w:tcW w:w="6662"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016C5D" w14:textId="77777777" w:rsidR="00E31A7F" w:rsidRPr="00F87B38" w:rsidRDefault="00E31A7F">
            <w:pPr>
              <w:pStyle w:val="a3"/>
              <w:spacing w:before="0" w:beforeAutospacing="0" w:after="360" w:afterAutospacing="0" w:line="285" w:lineRule="atLeast"/>
              <w:jc w:val="center"/>
              <w:textAlignment w:val="baseline"/>
              <w:rPr>
                <w:color w:val="000000"/>
                <w:spacing w:val="2"/>
                <w:sz w:val="22"/>
                <w:szCs w:val="22"/>
              </w:rPr>
            </w:pPr>
            <w:r w:rsidRPr="00F87B38">
              <w:rPr>
                <w:color w:val="000000"/>
                <w:spacing w:val="2"/>
                <w:sz w:val="22"/>
                <w:szCs w:val="22"/>
              </w:rPr>
              <w:t>Наименование профильного предмета:</w:t>
            </w:r>
          </w:p>
        </w:tc>
      </w:tr>
      <w:tr w:rsidR="00F87B38" w14:paraId="0177D786" w14:textId="77777777" w:rsidTr="00F87B38">
        <w:tc>
          <w:tcPr>
            <w:tcW w:w="1702"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72A0597D" w14:textId="77777777" w:rsidR="00E31A7F" w:rsidRPr="00F87B38" w:rsidRDefault="00E31A7F">
            <w:pPr>
              <w:rPr>
                <w:rFonts w:ascii="Times New Roman" w:hAnsi="Times New Roman" w:cs="Times New Roman"/>
                <w:color w:val="000000"/>
                <w:spacing w:val="2"/>
              </w:rPr>
            </w:pPr>
          </w:p>
        </w:tc>
        <w:tc>
          <w:tcPr>
            <w:tcW w:w="1984"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0C9603A7" w14:textId="77777777" w:rsidR="00E31A7F" w:rsidRPr="00F87B38" w:rsidRDefault="00E31A7F">
            <w:pPr>
              <w:rPr>
                <w:rFonts w:ascii="Times New Roman" w:hAnsi="Times New Roman" w:cs="Times New Roman"/>
                <w:color w:val="000000"/>
                <w:spacing w:val="2"/>
              </w:rPr>
            </w:pPr>
          </w:p>
        </w:tc>
        <w:tc>
          <w:tcPr>
            <w:tcW w:w="311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16DF3A" w14:textId="77777777" w:rsidR="00E31A7F" w:rsidRPr="00F87B38" w:rsidRDefault="00E31A7F">
            <w:pPr>
              <w:pStyle w:val="a3"/>
              <w:spacing w:before="0" w:beforeAutospacing="0" w:after="360" w:afterAutospacing="0" w:line="285" w:lineRule="atLeast"/>
              <w:jc w:val="center"/>
              <w:textAlignment w:val="baseline"/>
              <w:rPr>
                <w:color w:val="000000"/>
                <w:spacing w:val="2"/>
                <w:sz w:val="22"/>
                <w:szCs w:val="22"/>
              </w:rPr>
            </w:pPr>
            <w:r w:rsidRPr="00F87B38">
              <w:rPr>
                <w:color w:val="000000"/>
                <w:spacing w:val="2"/>
                <w:sz w:val="22"/>
                <w:szCs w:val="22"/>
              </w:rPr>
              <w:t>основное среднее образование (основное общее)</w:t>
            </w:r>
          </w:p>
        </w:tc>
        <w:tc>
          <w:tcPr>
            <w:tcW w:w="354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7EB1CC" w14:textId="77777777" w:rsidR="00E31A7F" w:rsidRPr="00F87B38" w:rsidRDefault="00E31A7F">
            <w:pPr>
              <w:pStyle w:val="a3"/>
              <w:spacing w:before="0" w:beforeAutospacing="0" w:after="360" w:afterAutospacing="0" w:line="285" w:lineRule="atLeast"/>
              <w:jc w:val="center"/>
              <w:textAlignment w:val="baseline"/>
              <w:rPr>
                <w:color w:val="000000"/>
                <w:spacing w:val="2"/>
                <w:sz w:val="22"/>
                <w:szCs w:val="22"/>
              </w:rPr>
            </w:pPr>
            <w:r w:rsidRPr="00F87B38">
              <w:rPr>
                <w:color w:val="000000"/>
                <w:spacing w:val="2"/>
                <w:sz w:val="22"/>
                <w:szCs w:val="22"/>
              </w:rPr>
              <w:t>среднего образования (среднее общее)</w:t>
            </w:r>
          </w:p>
        </w:tc>
      </w:tr>
      <w:tr w:rsidR="00E31A7F" w14:paraId="5CE8CDEE" w14:textId="77777777" w:rsidTr="00F87B38">
        <w:tc>
          <w:tcPr>
            <w:tcW w:w="10348"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93DF42"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 Образование</w:t>
            </w:r>
          </w:p>
        </w:tc>
      </w:tr>
      <w:tr w:rsidR="00F87B38" w14:paraId="0B879B16"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30F881"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01120100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BA4CEB"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Дошкольное воспитание и обучение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25CE54"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Литература (по языкам обучения)</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694934"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Биология</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2A1DD0"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Биология</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C6B12B"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Литература (по языкам обучения)</w:t>
            </w:r>
          </w:p>
        </w:tc>
      </w:tr>
      <w:tr w:rsidR="00F87B38" w14:paraId="0840BD66"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555403"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01130100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84D9B3"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Логопедия</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A05D01"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1CB2F3"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09E7FA"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Биология</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15112E"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Литература (по языкам обучения)</w:t>
            </w:r>
          </w:p>
        </w:tc>
      </w:tr>
      <w:tr w:rsidR="00F87B38" w14:paraId="4DC1AA15"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AEA18F"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01130100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78CAEE"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Организация воспитательной работы (по уровням)</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0E0074"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Биология</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341C82"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Литература (по языкам обучения)</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36942C"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Биология</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DF3A05"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Литература (по языкам обучения)</w:t>
            </w:r>
          </w:p>
        </w:tc>
      </w:tr>
      <w:tr w:rsidR="00F87B38" w14:paraId="1282EACE"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A6C06C"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01130200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30AC14"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Дополнительное образование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4641A0"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Биология</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50601C"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Литература (по языкам обучения)</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83C27F"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Биология</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C98869"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Литература (по языкам обучения)</w:t>
            </w:r>
          </w:p>
        </w:tc>
      </w:tr>
      <w:tr w:rsidR="00F87B38" w14:paraId="1562DAC4"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769F54"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01140100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CB1FB9"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Педагогика и методика начального обучения</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8CDD9D"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Литература или иностранный язык (в зависимости от квалификации)</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1EAEF9"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Биология</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2B3F40"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Литература или иностранный язык (в зависимости от квалификации)</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266E51"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Биология</w:t>
            </w:r>
          </w:p>
        </w:tc>
      </w:tr>
      <w:tr w:rsidR="00F87B38" w14:paraId="491A3C47"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6F53AB"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lastRenderedPageBreak/>
              <w:t>01140200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E97F05"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Музыкальное образование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BAA9A1"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1 творческий экзамен</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0A2B8D"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История Казахстана</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35A48C"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1 творческий экзамен</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F69762" w14:textId="77777777" w:rsidR="00E31A7F" w:rsidRPr="00F87B38" w:rsidRDefault="00E31A7F" w:rsidP="00F87B38">
            <w:pPr>
              <w:pStyle w:val="a3"/>
              <w:spacing w:before="0" w:beforeAutospacing="0" w:after="360" w:afterAutospacing="0" w:line="285" w:lineRule="atLeast"/>
              <w:ind w:left="-710" w:hanging="137"/>
              <w:textAlignment w:val="baseline"/>
              <w:rPr>
                <w:color w:val="000000"/>
                <w:spacing w:val="2"/>
                <w:sz w:val="22"/>
                <w:szCs w:val="22"/>
              </w:rPr>
            </w:pPr>
            <w:r w:rsidRPr="00F87B38">
              <w:rPr>
                <w:color w:val="000000"/>
                <w:spacing w:val="2"/>
                <w:sz w:val="22"/>
                <w:szCs w:val="22"/>
              </w:rPr>
              <w:t>Литература (по языкам обучения)</w:t>
            </w:r>
          </w:p>
        </w:tc>
      </w:tr>
      <w:tr w:rsidR="00F87B38" w14:paraId="7CB5C75E"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875A0C"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01140300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963833"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Художественный труд</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F7056D"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2 творческих экзамена</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97D4AE"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C6E5E3"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2 творческих экзамена</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6E04AA"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w:t>
            </w:r>
          </w:p>
        </w:tc>
      </w:tr>
      <w:tr w:rsidR="00F87B38" w14:paraId="506F69FC"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AE6AA4"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01140400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3DFB69"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Самопознание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E298D9"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История Казахстана</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0EB565"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Литература (по языкам обучения)</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51A134"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Алгебра и начала анализа</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A24CF7"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Литература (по языкам обучения)</w:t>
            </w:r>
          </w:p>
        </w:tc>
      </w:tr>
      <w:tr w:rsidR="00F87B38" w14:paraId="07E2741F"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41C29C"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01140500,</w:t>
            </w:r>
            <w:r w:rsidRPr="00F87B38">
              <w:rPr>
                <w:color w:val="000000"/>
                <w:spacing w:val="2"/>
                <w:sz w:val="22"/>
                <w:szCs w:val="22"/>
              </w:rPr>
              <w:br/>
              <w:t>01140200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D3C140"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Физическая культура и спорт</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A98146"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 xml:space="preserve">Творческий </w:t>
            </w:r>
            <w:proofErr w:type="gramStart"/>
            <w:r w:rsidRPr="00F87B38">
              <w:rPr>
                <w:color w:val="000000"/>
                <w:spacing w:val="2"/>
                <w:sz w:val="22"/>
                <w:szCs w:val="22"/>
              </w:rPr>
              <w:t>экзамен(</w:t>
            </w:r>
            <w:proofErr w:type="gramEnd"/>
            <w:r w:rsidRPr="00F87B38">
              <w:rPr>
                <w:color w:val="000000"/>
                <w:spacing w:val="2"/>
                <w:sz w:val="22"/>
                <w:szCs w:val="22"/>
              </w:rPr>
              <w:t>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D15024"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Биология</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FC5CA2"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 xml:space="preserve">Творческий </w:t>
            </w:r>
            <w:proofErr w:type="gramStart"/>
            <w:r w:rsidRPr="00F87B38">
              <w:rPr>
                <w:color w:val="000000"/>
                <w:spacing w:val="2"/>
                <w:sz w:val="22"/>
                <w:szCs w:val="22"/>
              </w:rPr>
              <w:t>экзамен(</w:t>
            </w:r>
            <w:proofErr w:type="gramEnd"/>
            <w:r w:rsidRPr="00F87B38">
              <w:rPr>
                <w:color w:val="000000"/>
                <w:spacing w:val="2"/>
                <w:sz w:val="22"/>
                <w:szCs w:val="22"/>
              </w:rPr>
              <w:t>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7A6787"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Биология</w:t>
            </w:r>
          </w:p>
        </w:tc>
      </w:tr>
      <w:tr w:rsidR="00F87B38" w14:paraId="70F1161C"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8D8715"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01140600,</w:t>
            </w:r>
            <w:r w:rsidRPr="00F87B38">
              <w:rPr>
                <w:color w:val="000000"/>
                <w:spacing w:val="2"/>
                <w:sz w:val="22"/>
                <w:szCs w:val="22"/>
              </w:rPr>
              <w:br/>
              <w:t>01140300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83DE7B"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 xml:space="preserve">Педагогика и методика преподавания языка и литературы основного </w:t>
            </w:r>
            <w:r w:rsidRPr="00F87B38">
              <w:rPr>
                <w:color w:val="000000"/>
                <w:spacing w:val="2"/>
                <w:sz w:val="22"/>
                <w:szCs w:val="22"/>
              </w:rPr>
              <w:lastRenderedPageBreak/>
              <w:t>среднего образования</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FB1B2D"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lastRenderedPageBreak/>
              <w:t xml:space="preserve">Литература или иностранный язык (в зависимости от </w:t>
            </w:r>
            <w:r w:rsidRPr="00F87B38">
              <w:rPr>
                <w:color w:val="000000"/>
                <w:spacing w:val="2"/>
                <w:sz w:val="22"/>
                <w:szCs w:val="22"/>
              </w:rPr>
              <w:lastRenderedPageBreak/>
              <w:t>квалификации)</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4E8F59"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lastRenderedPageBreak/>
              <w:t>Всемирная история</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DE28DD"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 xml:space="preserve">Литература или иностранный язык (в зависимости от </w:t>
            </w:r>
            <w:r w:rsidRPr="00F87B38">
              <w:rPr>
                <w:color w:val="000000"/>
                <w:spacing w:val="2"/>
                <w:sz w:val="22"/>
                <w:szCs w:val="22"/>
              </w:rPr>
              <w:lastRenderedPageBreak/>
              <w:t>квалификации)</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D296D3"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lastRenderedPageBreak/>
              <w:t>Всемирная история</w:t>
            </w:r>
          </w:p>
        </w:tc>
      </w:tr>
      <w:tr w:rsidR="00F87B38" w14:paraId="6CB82FB8"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EA1AF1"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01140700,</w:t>
            </w:r>
            <w:r w:rsidRPr="00F87B38">
              <w:rPr>
                <w:color w:val="000000"/>
                <w:spacing w:val="2"/>
                <w:sz w:val="22"/>
                <w:szCs w:val="22"/>
              </w:rPr>
              <w:br/>
              <w:t>01140400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18899D"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Информатика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63FB77"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Алгебра</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B2DD40"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Информатика</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DE8BA2"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Алгебра и начала анализа</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9FA636"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Информатика</w:t>
            </w:r>
          </w:p>
        </w:tc>
      </w:tr>
      <w:tr w:rsidR="00F87B38" w14:paraId="68744E4D" w14:textId="77777777" w:rsidTr="00F87B38">
        <w:tc>
          <w:tcPr>
            <w:tcW w:w="1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0B9855"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01140800,</w:t>
            </w:r>
            <w:r w:rsidRPr="00F87B38">
              <w:rPr>
                <w:color w:val="000000"/>
                <w:spacing w:val="2"/>
                <w:sz w:val="22"/>
                <w:szCs w:val="22"/>
              </w:rPr>
              <w:br/>
              <w:t>01140500</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DFE3B2"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Профессиональное обучение (по отраслям)</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2F1660"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Алгебра</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7A649A"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Информатика</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722803"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Алгебра и начала анализа</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75BA2E" w14:textId="77777777" w:rsidR="00E31A7F" w:rsidRPr="00F87B38" w:rsidRDefault="00E31A7F">
            <w:pPr>
              <w:pStyle w:val="a3"/>
              <w:spacing w:before="0" w:beforeAutospacing="0" w:after="360" w:afterAutospacing="0" w:line="285" w:lineRule="atLeast"/>
              <w:textAlignment w:val="baseline"/>
              <w:rPr>
                <w:color w:val="000000"/>
                <w:spacing w:val="2"/>
                <w:sz w:val="22"/>
                <w:szCs w:val="22"/>
              </w:rPr>
            </w:pPr>
            <w:r w:rsidRPr="00F87B38">
              <w:rPr>
                <w:color w:val="000000"/>
                <w:spacing w:val="2"/>
                <w:sz w:val="22"/>
                <w:szCs w:val="22"/>
              </w:rPr>
              <w:t>Информатика</w:t>
            </w:r>
          </w:p>
        </w:tc>
      </w:tr>
    </w:tbl>
    <w:p w14:paraId="2A7C8310" w14:textId="77777777" w:rsidR="00E31A7F" w:rsidRDefault="00E31A7F" w:rsidP="00E31A7F">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p>
    <w:sectPr w:rsidR="00E31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23"/>
    <w:rsid w:val="00123F23"/>
    <w:rsid w:val="00273EFE"/>
    <w:rsid w:val="00297CFC"/>
    <w:rsid w:val="00686312"/>
    <w:rsid w:val="00E31A7F"/>
    <w:rsid w:val="00F8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548F"/>
  <w15:chartTrackingRefBased/>
  <w15:docId w15:val="{5B2C48C6-D4F6-4228-A881-F590EFBE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31A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3">
    <w:name w:val="heading 3"/>
    <w:basedOn w:val="a"/>
    <w:next w:val="a"/>
    <w:link w:val="30"/>
    <w:uiPriority w:val="9"/>
    <w:unhideWhenUsed/>
    <w:qFormat/>
    <w:rsid w:val="00E31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E31A7F"/>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E31A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30">
    <w:name w:val="Заголовок 3 Знак"/>
    <w:basedOn w:val="a0"/>
    <w:link w:val="3"/>
    <w:uiPriority w:val="9"/>
    <w:rsid w:val="00E31A7F"/>
    <w:rPr>
      <w:rFonts w:asciiTheme="majorHAnsi" w:eastAsiaTheme="majorEastAsia" w:hAnsiTheme="majorHAnsi" w:cstheme="majorBidi"/>
      <w:color w:val="1F3763" w:themeColor="accent1" w:themeShade="7F"/>
      <w:sz w:val="24"/>
      <w:szCs w:val="24"/>
    </w:rPr>
  </w:style>
  <w:style w:type="paragraph" w:customStyle="1" w:styleId="note">
    <w:name w:val="note"/>
    <w:basedOn w:val="a"/>
    <w:rsid w:val="00E31A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E31A7F"/>
    <w:rPr>
      <w:color w:val="0000FF"/>
      <w:u w:val="single"/>
    </w:rPr>
  </w:style>
  <w:style w:type="character" w:customStyle="1" w:styleId="note1">
    <w:name w:val="note1"/>
    <w:basedOn w:val="a0"/>
    <w:rsid w:val="00E31A7F"/>
  </w:style>
  <w:style w:type="paragraph" w:customStyle="1" w:styleId="msonormal0">
    <w:name w:val="msonormal"/>
    <w:basedOn w:val="a"/>
    <w:rsid w:val="00E31A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FollowedHyperlink"/>
    <w:basedOn w:val="a0"/>
    <w:uiPriority w:val="99"/>
    <w:semiHidden/>
    <w:unhideWhenUsed/>
    <w:rsid w:val="00E31A7F"/>
    <w:rPr>
      <w:color w:val="800080"/>
      <w:u w:val="single"/>
    </w:rPr>
  </w:style>
  <w:style w:type="paragraph" w:styleId="a6">
    <w:name w:val="No Spacing"/>
    <w:uiPriority w:val="1"/>
    <w:qFormat/>
    <w:rsid w:val="00297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7751">
      <w:bodyDiv w:val="1"/>
      <w:marLeft w:val="0"/>
      <w:marRight w:val="0"/>
      <w:marTop w:val="0"/>
      <w:marBottom w:val="0"/>
      <w:divBdr>
        <w:top w:val="none" w:sz="0" w:space="0" w:color="auto"/>
        <w:left w:val="none" w:sz="0" w:space="0" w:color="auto"/>
        <w:bottom w:val="none" w:sz="0" w:space="0" w:color="auto"/>
        <w:right w:val="none" w:sz="0" w:space="0" w:color="auto"/>
      </w:divBdr>
    </w:div>
    <w:div w:id="1573157136">
      <w:bodyDiv w:val="1"/>
      <w:marLeft w:val="0"/>
      <w:marRight w:val="0"/>
      <w:marTop w:val="0"/>
      <w:marBottom w:val="0"/>
      <w:divBdr>
        <w:top w:val="none" w:sz="0" w:space="0" w:color="auto"/>
        <w:left w:val="none" w:sz="0" w:space="0" w:color="auto"/>
        <w:bottom w:val="none" w:sz="0" w:space="0" w:color="auto"/>
        <w:right w:val="none" w:sz="0" w:space="0" w:color="auto"/>
      </w:divBdr>
    </w:div>
    <w:div w:id="16214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hyperlink" Target="https://adilet.zan.kz/rus/docs/V2200030128" TargetMode="External"/><Relationship Id="rId18" Type="http://schemas.openxmlformats.org/officeDocument/2006/relationships/hyperlink" Target="https://adilet.zan.kz/rus/docs/V1800017705" TargetMode="External"/><Relationship Id="rId26" Type="http://schemas.openxmlformats.org/officeDocument/2006/relationships/hyperlink" Target="https://adilet.zan.kz/rus/docs/V1500010589" TargetMode="External"/><Relationship Id="rId39" Type="http://schemas.openxmlformats.org/officeDocument/2006/relationships/hyperlink" Target="https://adilet.zan.kz/rus/docs/V2200030128" TargetMode="External"/><Relationship Id="rId3" Type="http://schemas.openxmlformats.org/officeDocument/2006/relationships/webSettings" Target="webSettings.xml"/><Relationship Id="rId21" Type="http://schemas.openxmlformats.org/officeDocument/2006/relationships/hyperlink" Target="https://adilet.zan.kz/rus/docs/V2200028881" TargetMode="External"/><Relationship Id="rId34" Type="http://schemas.openxmlformats.org/officeDocument/2006/relationships/hyperlink" Target="https://adilet.zan.kz/rus/docs/V2200028881" TargetMode="External"/><Relationship Id="rId42" Type="http://schemas.openxmlformats.org/officeDocument/2006/relationships/hyperlink" Target="https://adilet.zan.kz/rus/docs/Z1300000094" TargetMode="External"/><Relationship Id="rId47" Type="http://schemas.openxmlformats.org/officeDocument/2006/relationships/fontTable" Target="fontTable.xml"/><Relationship Id="rId7" Type="http://schemas.openxmlformats.org/officeDocument/2006/relationships/hyperlink" Target="https://adilet.zan.kz/rus/docs/V2200028881" TargetMode="External"/><Relationship Id="rId12" Type="http://schemas.openxmlformats.org/officeDocument/2006/relationships/hyperlink" Target="https://adilet.zan.kz/rus/docs/V1800017705" TargetMode="External"/><Relationship Id="rId17" Type="http://schemas.openxmlformats.org/officeDocument/2006/relationships/hyperlink" Target="https://adilet.zan.kz/rus/docs/V1800017705" TargetMode="External"/><Relationship Id="rId25" Type="http://schemas.openxmlformats.org/officeDocument/2006/relationships/hyperlink" Target="https://adilet.zan.kz/rus/docs/V2200028881" TargetMode="External"/><Relationship Id="rId33" Type="http://schemas.openxmlformats.org/officeDocument/2006/relationships/hyperlink" Target="https://adilet.zan.kz/rus/docs/P1200000264" TargetMode="External"/><Relationship Id="rId38" Type="http://schemas.openxmlformats.org/officeDocument/2006/relationships/hyperlink" Target="https://adilet.zan.kz/rus/docs/V2200028881" TargetMode="External"/><Relationship Id="rId46" Type="http://schemas.openxmlformats.org/officeDocument/2006/relationships/hyperlink" Target="https://adilet.zan.kz/rus/docs/V2100024015" TargetMode="External"/><Relationship Id="rId2" Type="http://schemas.openxmlformats.org/officeDocument/2006/relationships/settings" Target="settings.xml"/><Relationship Id="rId16" Type="http://schemas.openxmlformats.org/officeDocument/2006/relationships/hyperlink" Target="https://adilet.zan.kz/rus/docs/V1800017705" TargetMode="External"/><Relationship Id="rId20" Type="http://schemas.openxmlformats.org/officeDocument/2006/relationships/hyperlink" Target="https://adilet.zan.kz/rus/docs/Z1300000088" TargetMode="External"/><Relationship Id="rId29" Type="http://schemas.openxmlformats.org/officeDocument/2006/relationships/hyperlink" Target="https://adilet.zan.kz/rus/docs/V2200028881" TargetMode="External"/><Relationship Id="rId41" Type="http://schemas.openxmlformats.org/officeDocument/2006/relationships/hyperlink" Target="https://adilet.zan.kz/rus/docs/V2000021579" TargetMode="External"/><Relationship Id="rId1" Type="http://schemas.openxmlformats.org/officeDocument/2006/relationships/styles" Target="styles.xml"/><Relationship Id="rId6" Type="http://schemas.openxmlformats.org/officeDocument/2006/relationships/hyperlink" Target="https://adilet.zan.kz/rus/docs/Z1300000088" TargetMode="External"/><Relationship Id="rId11" Type="http://schemas.openxmlformats.org/officeDocument/2006/relationships/hyperlink" Target="https://adilet.zan.kz/rus/docs/V2200028881" TargetMode="External"/><Relationship Id="rId24" Type="http://schemas.openxmlformats.org/officeDocument/2006/relationships/hyperlink" Target="https://adilet.zan.kz/rus/docs/V1800017705" TargetMode="External"/><Relationship Id="rId32" Type="http://schemas.openxmlformats.org/officeDocument/2006/relationships/hyperlink" Target="https://adilet.zan.kz/rus/docs/V1800017705" TargetMode="External"/><Relationship Id="rId37" Type="http://schemas.openxmlformats.org/officeDocument/2006/relationships/hyperlink" Target="https://adilet.zan.kz/rus/docs/V2200028881" TargetMode="External"/><Relationship Id="rId40" Type="http://schemas.openxmlformats.org/officeDocument/2006/relationships/hyperlink" Target="https://adilet.zan.kz/rus/docs/V2000021579" TargetMode="External"/><Relationship Id="rId45" Type="http://schemas.openxmlformats.org/officeDocument/2006/relationships/hyperlink" Target="https://adilet.zan.kz/rus/docs/V2100024015" TargetMode="External"/><Relationship Id="rId5" Type="http://schemas.openxmlformats.org/officeDocument/2006/relationships/hyperlink" Target="https://adilet.zan.kz/rus/docs/Z070000319_" TargetMode="External"/><Relationship Id="rId15" Type="http://schemas.openxmlformats.org/officeDocument/2006/relationships/hyperlink" Target="https://adilet.zan.kz/rus/docs/V1800017705" TargetMode="External"/><Relationship Id="rId23" Type="http://schemas.openxmlformats.org/officeDocument/2006/relationships/hyperlink" Target="https://adilet.zan.kz/rus/docs/V1500010589" TargetMode="External"/><Relationship Id="rId28" Type="http://schemas.openxmlformats.org/officeDocument/2006/relationships/hyperlink" Target="https://adilet.zan.kz/rus/docs/V2200028881" TargetMode="External"/><Relationship Id="rId36" Type="http://schemas.openxmlformats.org/officeDocument/2006/relationships/hyperlink" Target="https://adilet.zan.kz/rus/docs/V2200028881" TargetMode="External"/><Relationship Id="rId10" Type="http://schemas.openxmlformats.org/officeDocument/2006/relationships/hyperlink" Target="https://adilet.zan.kz/rus/docs/V1600013418" TargetMode="External"/><Relationship Id="rId19" Type="http://schemas.openxmlformats.org/officeDocument/2006/relationships/hyperlink" Target="https://adilet.zan.kz/rus/docs/Z1300000088" TargetMode="External"/><Relationship Id="rId31" Type="http://schemas.openxmlformats.org/officeDocument/2006/relationships/hyperlink" Target="https://adilet.zan.kz/rus/docs/V1800017705" TargetMode="External"/><Relationship Id="rId44" Type="http://schemas.openxmlformats.org/officeDocument/2006/relationships/hyperlink" Target="https://adilet.zan.kz/rus/docs/Z1300000088" TargetMode="External"/><Relationship Id="rId4" Type="http://schemas.openxmlformats.org/officeDocument/2006/relationships/hyperlink" Target="https://adilet.zan.kz/rus/docs/V2100022942" TargetMode="External"/><Relationship Id="rId9" Type="http://schemas.openxmlformats.org/officeDocument/2006/relationships/hyperlink" Target="https://adilet.zan.kz/rus/docs/P1200000264" TargetMode="External"/><Relationship Id="rId14" Type="http://schemas.openxmlformats.org/officeDocument/2006/relationships/hyperlink" Target="https://adilet.zan.kz/rus/docs/V2200030128" TargetMode="External"/><Relationship Id="rId22" Type="http://schemas.openxmlformats.org/officeDocument/2006/relationships/hyperlink" Target="https://adilet.zan.kz/rus/docs/P1200000264" TargetMode="External"/><Relationship Id="rId27" Type="http://schemas.openxmlformats.org/officeDocument/2006/relationships/hyperlink" Target="https://adilet.zan.kz/rus/docs/V2200030128" TargetMode="External"/><Relationship Id="rId30" Type="http://schemas.openxmlformats.org/officeDocument/2006/relationships/hyperlink" Target="https://adilet.zan.kz/rus/docs/V1800017705" TargetMode="External"/><Relationship Id="rId35" Type="http://schemas.openxmlformats.org/officeDocument/2006/relationships/hyperlink" Target="https://adilet.zan.kz/rus/docs/V1600013418" TargetMode="External"/><Relationship Id="rId43" Type="http://schemas.openxmlformats.org/officeDocument/2006/relationships/hyperlink" Target="https://adilet.zan.kz/rus/docs/V2200030128"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20</Pages>
  <Words>8721</Words>
  <Characters>49711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 Кенесовна</dc:creator>
  <cp:keywords/>
  <dc:description/>
  <cp:lastModifiedBy>Баян Кенесовна</cp:lastModifiedBy>
  <cp:revision>3</cp:revision>
  <dcterms:created xsi:type="dcterms:W3CDTF">2023-11-21T18:20:00Z</dcterms:created>
  <dcterms:modified xsi:type="dcterms:W3CDTF">2023-11-22T06:53:00Z</dcterms:modified>
</cp:coreProperties>
</file>