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877C8C" w:rsidRPr="00425888" w14:paraId="6A8EA49E" w14:textId="77777777" w:rsidTr="006973E4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4E9AA0" w14:textId="77777777" w:rsidR="00877C8C" w:rsidRPr="00425888" w:rsidRDefault="00877C8C" w:rsidP="0069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Приложение 1 к приказу</w:t>
            </w:r>
            <w:r w:rsidRPr="0042588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Министра образования и науки</w:t>
            </w:r>
            <w:r w:rsidRPr="0042588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Республики Казахстан</w:t>
            </w:r>
            <w:r w:rsidRPr="0042588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от 20 января 2015 года № 19</w:t>
            </w:r>
          </w:p>
        </w:tc>
      </w:tr>
    </w:tbl>
    <w:p w14:paraId="7D4E3FF3" w14:textId="77777777" w:rsidR="00877C8C" w:rsidRPr="00425888" w:rsidRDefault="00877C8C" w:rsidP="00877C8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258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Правила оказания государственной услуги "Перевод и восстановление обучающихся по типам организаций образования"</w:t>
      </w:r>
    </w:p>
    <w:p w14:paraId="3DF84576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color w:val="FF0000"/>
          <w:spacing w:val="2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FF0000"/>
          <w:spacing w:val="2"/>
          <w:sz w:val="20"/>
          <w:szCs w:val="20"/>
          <w:lang w:eastAsia="ru-RU"/>
        </w:rPr>
        <w:t>Сноска. Правила - в редакции приказа Министра образования и науки РК от 22.05.2020 </w:t>
      </w:r>
      <w:hyperlink r:id="rId4" w:anchor="z14" w:history="1">
        <w:r w:rsidRPr="00425888">
          <w:rPr>
            <w:rFonts w:ascii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№ 218</w:t>
        </w:r>
      </w:hyperlink>
      <w:r w:rsidRPr="00425888">
        <w:rPr>
          <w:rFonts w:ascii="Times New Roman" w:hAnsi="Times New Roman" w:cs="Times New Roman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788DA731" w14:textId="77777777" w:rsidR="00877C8C" w:rsidRPr="00425888" w:rsidRDefault="00877C8C" w:rsidP="00877C8C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25888">
        <w:rPr>
          <w:rFonts w:ascii="Times New Roman" w:hAnsi="Times New Roman" w:cs="Times New Roman"/>
          <w:b/>
          <w:bCs/>
          <w:lang w:eastAsia="ru-RU"/>
        </w:rPr>
        <w:t>Глава 1. Общие положения</w:t>
      </w:r>
    </w:p>
    <w:p w14:paraId="6D53EF25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1. Правила оказания государственной услуги "Перевод и восстановление обучающихся по типам организаций образования" (далее – Правила) разработаны в соответствии с </w:t>
      </w:r>
      <w:hyperlink r:id="rId5" w:anchor="z1216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подпунктом 44)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статьи 5 Закона Республики Казахстан "Об образовании" и </w:t>
      </w:r>
      <w:hyperlink r:id="rId6" w:anchor="z19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подпунктом 1)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статьи 10 Закона Республики Казахстан "О государственных услугах" (далее – Закон) и определяют порядок оказания государственной услуги перевода и восстановления обучающихся в организациях технического и профессионального, послесреднего образования независимо от формы собственности и ведомственной подчиненности.</w:t>
      </w:r>
    </w:p>
    <w:p w14:paraId="480A5175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FF0000"/>
          <w:bdr w:val="none" w:sz="0" w:space="0" w:color="auto" w:frame="1"/>
          <w:lang w:eastAsia="ru-RU"/>
        </w:rPr>
        <w:t xml:space="preserve">      </w:t>
      </w: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Сноска. Пункт 1 - в редакции приказа Министра просвещения РК от 17.11.2023 </w:t>
      </w:r>
      <w:hyperlink r:id="rId7" w:anchor="z45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339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4EE3C873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2. Государственная услуга "Перевод и восстановление обучающихся по типам организаций образования"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p w14:paraId="138DC08B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2 - в редакции приказа Министра просвещения РК от 17.11.2023 </w:t>
      </w:r>
      <w:hyperlink r:id="rId8" w:anchor="z11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339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40204307" w14:textId="77777777" w:rsidR="00877C8C" w:rsidRPr="00425888" w:rsidRDefault="00877C8C" w:rsidP="00877C8C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25888">
        <w:rPr>
          <w:rFonts w:ascii="Times New Roman" w:hAnsi="Times New Roman" w:cs="Times New Roman"/>
          <w:b/>
          <w:bCs/>
          <w:lang w:eastAsia="ru-RU"/>
        </w:rPr>
        <w:t>Глава 2. Порядок оказания государственной услуги</w:t>
      </w:r>
    </w:p>
    <w:p w14:paraId="30B835AA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3. Для получения государственной услуги услугополучатель обращается к услугодателю, либо на веб-портал "электронного правительства" (далее – Портал) с заявлением в произвольной форме о переводе с предоставлением необходимых документов, указанных в пункте 8 Перечня основных требований к оказанию государственной услуги "Перевод и восстановление обучающихся по типам организаций образования" (далее - Перечень), согласно </w:t>
      </w:r>
      <w:hyperlink r:id="rId9" w:anchor="z62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приложению 1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к настоящим Правилам.</w:t>
      </w:r>
    </w:p>
    <w:p w14:paraId="25EF9799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Наименование государственной услуги, наименование услугодателя, способы предоставления, срок оказания, форма, результат оказания государственной услуги, размер оплаты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законодательством Республики Казахстан, приведены в Перечне согласно </w:t>
      </w:r>
      <w:hyperlink r:id="rId10" w:anchor="z62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приложению 1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к настоящим Правилам.</w:t>
      </w:r>
    </w:p>
    <w:p w14:paraId="73977E14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При подаче документов через Портал в "личном кабинете" услугополучателя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 w14:paraId="15CCB9A2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Канцелярия услугодателя в день поступления осуществляет регистрацию заявления и направляет его на исполнение ответственному структурному подразделению. В случае поступления заявления через Портал после окончания рабочего времени, в выходные и праздничные дни согласно </w:t>
      </w:r>
      <w:hyperlink r:id="rId11" w:anchor="z205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Трудовому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кодексу Республики Казахстан, заявление регистрируется следующим рабочим днем.</w:t>
      </w:r>
    </w:p>
    <w:p w14:paraId="69FA32C6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В случае предоставления услугополучателем неполного пакета документов согласно пункту 8 Перечня и (или) представления документов с истекшим сроком действия, канцелярия услугодателя отказывает в приеме документов и выдает расписку об отказе в приеме документов. В случае подачи документов через Портал уведомление об отказе в дальнейшем рассмотрении документов направляется в течение 1 (одного) рабочего дня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по форме согласно </w:t>
      </w:r>
      <w:hyperlink r:id="rId12" w:anchor="z63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приложению 2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к настоящим Правилам.</w:t>
      </w:r>
    </w:p>
    <w:p w14:paraId="3E7AB53D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При предоставлении услугополучателем полного пакета документов сотрудник ответственного структурного подразделения услугодателя рассматривает документы на соответствие требований настоящих Правил, по итогам вносит документы руководителю услугодателя для принятия решения.</w:t>
      </w:r>
    </w:p>
    <w:p w14:paraId="0487C0CD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FF0000"/>
          <w:bdr w:val="none" w:sz="0" w:space="0" w:color="auto" w:frame="1"/>
          <w:lang w:eastAsia="ru-RU"/>
        </w:rPr>
        <w:lastRenderedPageBreak/>
        <w:t xml:space="preserve">      </w:t>
      </w: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Сноска. Пункт 3 - в редакции приказа Министра просвещения РК от 17.11.2023 </w:t>
      </w:r>
      <w:hyperlink r:id="rId13" w:anchor="z13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339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66FC3191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4. Перевод обучающихся осуществляется из одной организации образования в другую, с одной формы обучения на другую, с одного языкового отделения на другое, с одной специальности на другую, с платной основы на обучение по государственному образовательному заказу.</w:t>
      </w:r>
    </w:p>
    <w:p w14:paraId="7406713F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5. При переводе или восстановлении обучающихся определяется академическая разница в результатах обучения по дисциплинам/модулям рабочих учебных планов, изученных ими за предыдущие академические периоды.</w:t>
      </w:r>
    </w:p>
    <w:p w14:paraId="36337B78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444444"/>
          <w:lang w:eastAsia="ru-RU"/>
        </w:rPr>
      </w:pP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5 - в редакции приказа и.о. Министра образования и науки РК от 13.04.2021 </w:t>
      </w:r>
      <w:hyperlink r:id="rId14" w:anchor="z7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161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70146E8D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6. Академическая разница в результатах обучения по дисциплинам/модулям рабочих учебных планов определяется принимающей организацией образования на основе перечня и объемов, изученных дисциплин/модулей, отраженных в справке, выданной по форме согласно </w:t>
      </w:r>
      <w:hyperlink r:id="rId15" w:anchor="z1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приказу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 (далее – Справка).</w:t>
      </w:r>
    </w:p>
    <w:p w14:paraId="5AE20DC2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6 - в редакции приказа Министра просвещения РК от 17.11.2023 </w:t>
      </w:r>
      <w:hyperlink r:id="rId16" w:anchor="z20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339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2D36B31B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7. Для ликвидации академической разницы результатов обучения по дисциплинам/модулям рабочего учебного плана, обучающийся записывается на прохождение обучения по данным дисциплинам/модулям и посещает в течение академического периода все виды учебных занятий, сдает все виды текущего контроля, получает допуск к итоговому контролю.</w:t>
      </w:r>
    </w:p>
    <w:p w14:paraId="2681CE4E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В случае, если дисциплины/модули академической разницы не включены в расписание учебных занятий текущего академического периода, обучающийся проходит обучение по этим дисциплинам/модулям в индивидуальном порядке по согласованию с администрацией принимающей организации образования.</w:t>
      </w:r>
    </w:p>
    <w:p w14:paraId="5CD4425A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444444"/>
          <w:lang w:eastAsia="ru-RU"/>
        </w:rPr>
      </w:pPr>
      <w:r w:rsidRPr="00425888">
        <w:rPr>
          <w:rFonts w:ascii="Times New Roman" w:hAnsi="Times New Roman" w:cs="Times New Roman"/>
          <w:color w:val="FF0000"/>
          <w:bdr w:val="none" w:sz="0" w:space="0" w:color="auto" w:frame="1"/>
          <w:lang w:eastAsia="ru-RU"/>
        </w:rPr>
        <w:t xml:space="preserve">      </w:t>
      </w: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Сноска. Пункт 7 - в редакции приказа и.о. Министра образования и науки РК от 13.04.2021 </w:t>
      </w:r>
      <w:hyperlink r:id="rId17" w:anchor="z11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161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5602637D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8. Академическая разница в результатах обучения по дисциплинам/модулям рабочих учебных планов, не ликвидированная в течение текущего академического периода, в дальнейшем считается как академическая задолженность.</w:t>
      </w:r>
    </w:p>
    <w:p w14:paraId="34AFA8B9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444444"/>
          <w:lang w:eastAsia="ru-RU"/>
        </w:rPr>
      </w:pPr>
      <w:r w:rsidRPr="00425888">
        <w:rPr>
          <w:rFonts w:ascii="Times New Roman" w:hAnsi="Times New Roman" w:cs="Times New Roman"/>
          <w:color w:val="FF0000"/>
          <w:bdr w:val="none" w:sz="0" w:space="0" w:color="auto" w:frame="1"/>
          <w:lang w:eastAsia="ru-RU"/>
        </w:rPr>
        <w:t xml:space="preserve">      </w:t>
      </w: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Сноска. Пункт 8 - в редакции приказа и.о. Министра образования и науки РК от 13.04.2021 </w:t>
      </w:r>
      <w:hyperlink r:id="rId18" w:anchor="z14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161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51E893C7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9. Перевод обучающихся осуществляется из одного учебного заведения в другое, в том числе с государственного образовательного заказа на государственный образовательный заказ, с одной специальности на другую, с платной основы на обучение по государственному образовательному заказу или с одной формы обучения на другую при сдаче имеющихся академических разниц результатов обучения по дисциплинам/модулям рабочих учебных планов.</w:t>
      </w:r>
    </w:p>
    <w:p w14:paraId="627A1993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Перевод с платной основы на обучение по государственному образовательному заказу осуществляется в течение учебного года по мере освобождения мест в этом же учебном заведении.</w:t>
      </w:r>
    </w:p>
    <w:p w14:paraId="013405E8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В случае переезда родителей или законных представителей несовершеннолетнего обучающегося на другое место жительства допускается его перевод не в каникулярный период при представлении подтверждающих документов.</w:t>
      </w:r>
    </w:p>
    <w:p w14:paraId="43D33F2B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В остальных случаях перевод обучающихся осуществляется в период летних и зимних каникул.</w:t>
      </w:r>
    </w:p>
    <w:p w14:paraId="1A2B1CB5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Для перевода с платной основы на обучение по государственному образовательному заказу организация образования, реализующая образовательные программы технического и профессионального, послесреднего образования, размещает информацию о наличии вакантных мест по государственному образовательному заказу на информационных стендах, официальных интернет-сайтах организации образования.</w:t>
      </w:r>
    </w:p>
    <w:p w14:paraId="02F900A8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Для перевода, обучающегося с платного обучения на обучение по государственному образовательному заказу в организации образования создается коллегиальный орган с участием </w:t>
      </w: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lastRenderedPageBreak/>
        <w:t>педагогов и представителей органов студенческого самоуправления. Решение о переводе обучающегося принимается коллегиальным органом с учетом его успеваемости.</w:t>
      </w:r>
    </w:p>
    <w:p w14:paraId="259AE9A6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FF0000"/>
          <w:bdr w:val="none" w:sz="0" w:space="0" w:color="auto" w:frame="1"/>
          <w:lang w:eastAsia="ru-RU"/>
        </w:rPr>
        <w:t xml:space="preserve">      </w:t>
      </w: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Сноска. Пункт 9 с изменением, внесенным приказом и.о. Министра образования и науки РК от 13.04.2021 </w:t>
      </w:r>
      <w:hyperlink r:id="rId19" w:anchor="z16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161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43025D20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10. Если обучающийся заключил индивидуальный договор об оказании образовательных услуг (далее – договор) с организацией образования, то его перевод в другую организацию образования или с одной специальности на другую осуществляется после изменения или расторжения указанного договора.</w:t>
      </w:r>
    </w:p>
    <w:p w14:paraId="4CBB5A9C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11. Решение о переводе с одной специальности на другую или с одной формы обучения на другую в одной организации образования принимается руководителем в течение 3 (трех) рабочих дней. При удовлетворении заявления руководитель организации образования издает приказ о зачислении услугополучателя в число обучающихся организации образования.</w:t>
      </w:r>
    </w:p>
    <w:p w14:paraId="4A8FDF2C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12. При переводе из одной организации образования в другую решение о допуске к учебным занятиям, и сдачи разницы в учебном плане, принимается руководителем организации образования, принимающего обучающегося в течение 5 (пять) рабочих дней. При положительном решении руководитель организации образования, принимающий обучающегося издает приказ о допуске к учебным занятиям. После издания приказа о допуске организация образования принимающий обучающегося направляет запрос в организацию образования, где он ранее обучался, для получения личного дела услугополучателя.</w:t>
      </w:r>
    </w:p>
    <w:p w14:paraId="0C718649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Организация образования, где ранее обучался услугополучатель пересылает его личное дело в течение 5 (пять) рабочих дней.</w:t>
      </w:r>
    </w:p>
    <w:p w14:paraId="7A395630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После получения личного дела услугополучателя из организации образования, где он ранее обучался, руководитель организации образования, принимающей услугополучателя в день получения личного дела издает приказ о зачислении в число обучающихся организацию образования.</w:t>
      </w:r>
    </w:p>
    <w:p w14:paraId="04AC6E12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12 с изменением, внесенным приказом и.о. Министра образования и науки РК от 13.04.2021 </w:t>
      </w:r>
      <w:hyperlink r:id="rId20" w:anchor="z18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161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</w:t>
      </w:r>
      <w:r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val="kk-KZ" w:eastAsia="ru-RU"/>
        </w:rPr>
        <w:t xml:space="preserve"> </w:t>
      </w: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опубликования).</w:t>
      </w:r>
    </w:p>
    <w:p w14:paraId="66075B1D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13. При переводе обучающихся 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образования, руководитель рассматривает заявление и в течение 3 (трех) рабочих дней издает приказ о переводе услугополучателя в организацию, реализующую образовательные программы среднего образования.</w:t>
      </w:r>
    </w:p>
    <w:p w14:paraId="433F58AD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14. При переводе с платной основы на обучение по государственному образовательному заказу руководитель организации образования в течение 2 (двух) рабочих дней рассматривает заявление и выносит его на рассмотрение коллегиального органа организации образования. Коллегиальный орган организации образования в течение 5 (пяти) рабочих дней рассматривает заявление услугополучателя и принимает решение.</w:t>
      </w:r>
    </w:p>
    <w:p w14:paraId="7039C953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При принятии положительного решения коллегиальным органом руководитель организации образования в течении 1 (одного) рабочего дня издает приказ о переводе обучающегося на дальнейшее обучение по государственному образовательному заказу.</w:t>
      </w:r>
    </w:p>
    <w:p w14:paraId="73ED653E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15. При переводе с одной формы обучения на другую в другую организацию образования руководитель организации образования в течение 10 (десять) рабочих дней, но не позже, чем за пять дней до начала очередной экзаменационной сессии, принимает решение. При положительном решении издается приказ руководителя организаций образования о зачислении в число обучающихся организации образования.</w:t>
      </w:r>
    </w:p>
    <w:p w14:paraId="7551F188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16. При переводе или восстановлении из зарубежной организации образования в организации образования Республики Казахстан руководитель в течение 2 (двух) рабочих дней издает приказ о переводе или восстановлении обучающегося в организацию образования.</w:t>
      </w:r>
    </w:p>
    <w:p w14:paraId="63ABF1E7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17. Лица, обучавшиеся ранее в организациях образования, восстанавливаются в прежнюю или другую организацию образования.</w:t>
      </w:r>
    </w:p>
    <w:p w14:paraId="566C22BA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Обязательным условием восстановления является завершение обучающимся одного семестра, вопрос о восстановлении рассматривается на основании заявления восстанавливаемого лица или его законного представителя.</w:t>
      </w:r>
    </w:p>
    <w:p w14:paraId="0D7D246C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Восстановление на первый курс обучающихся осуществляется по завершении первого семестра.</w:t>
      </w:r>
    </w:p>
    <w:p w14:paraId="14EAF776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444444"/>
          <w:lang w:eastAsia="ru-RU"/>
        </w:rPr>
      </w:pPr>
      <w:r w:rsidRPr="00425888">
        <w:rPr>
          <w:rFonts w:ascii="Times New Roman" w:hAnsi="Times New Roman" w:cs="Times New Roman"/>
          <w:color w:val="FF0000"/>
          <w:bdr w:val="none" w:sz="0" w:space="0" w:color="auto" w:frame="1"/>
          <w:lang w:eastAsia="ru-RU"/>
        </w:rPr>
        <w:lastRenderedPageBreak/>
        <w:t xml:space="preserve">      </w:t>
      </w: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Сноска. Пункт 17 - в редакции приказа и.о. Министра образования и науки РК от 13.04.2021 </w:t>
      </w:r>
      <w:hyperlink r:id="rId21" w:anchor="z20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161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15243480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18. Восстановление ранее обучавшихся в других организациях образования допускается:</w:t>
      </w:r>
    </w:p>
    <w:p w14:paraId="28FEC2AE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при наличии соответствующих учебных групп обучения по курсам и специальностям при сдаче имеющейся академической разницы результатов обучения по дисциплинам/модулям рабочих учебных планов;</w:t>
      </w:r>
    </w:p>
    <w:p w14:paraId="507F5F2F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результатов обучения по дисциплинам/модулям рабочих учебных планов.</w:t>
      </w:r>
    </w:p>
    <w:p w14:paraId="41735CF9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444444"/>
          <w:lang w:eastAsia="ru-RU"/>
        </w:rPr>
      </w:pPr>
      <w:r w:rsidRPr="00425888">
        <w:rPr>
          <w:rFonts w:ascii="Times New Roman" w:hAnsi="Times New Roman" w:cs="Times New Roman"/>
          <w:color w:val="FF0000"/>
          <w:bdr w:val="none" w:sz="0" w:space="0" w:color="auto" w:frame="1"/>
          <w:lang w:eastAsia="ru-RU"/>
        </w:rPr>
        <w:t xml:space="preserve">      </w:t>
      </w: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Сноска. Пункт 18 - в редакции приказа и.о. Министра образования и науки РК от 13.04.2021 </w:t>
      </w:r>
      <w:hyperlink r:id="rId22" w:anchor="z24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161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01C2A091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19. Разница в результатах обучения по дисциплинам/модулям рабочих учебных планов устанавливается заместителем руководителя организации образования по учебной работе. Порядок и сроки ликвидации разницы в результатах обучения по дисциплинам/модулям рабочих учебных планов утверждается приказом руководителя организации образования.</w:t>
      </w:r>
    </w:p>
    <w:p w14:paraId="22968191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444444"/>
          <w:lang w:eastAsia="ru-RU"/>
        </w:rPr>
      </w:pP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19 - в редакции приказа и.о. Министра образования и науки РК от 13.04.2021 </w:t>
      </w:r>
      <w:hyperlink r:id="rId23" w:anchor="z28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161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02F55593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20. При восстановлении ранее обучающихся в другую организацию образования руководитель организации образования, где ранее обучался обучающийся, на основании письменного запроса принимающей стороны пересылает личное дело обучающегося, при этом оставляя у себя копию Справки, зачетную книжку и опись пересылаемых документов.</w:t>
      </w:r>
    </w:p>
    <w:p w14:paraId="18E08DDF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21. При восстановлении ранее обучавшегося в другую организацию образования руководитель организации образования, в течении 10 (десяти) рабочих дней со дня подачи документов издает приказ о восстановлении обучающегося в организацию образования с указанием специальности, курса и группы.</w:t>
      </w:r>
    </w:p>
    <w:p w14:paraId="79AF5098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22. При восстановлении обучающихся на платной основе, отчисленных в течение семестра за неоплату обучения в организации образования, в случае погашения задолженности по оплате в течение месяца со дня отчисления руководитель рассматривает заявление и в течение 3 (трех) рабочих дней принимает решение об удовлетворении заявления услугополучателя.</w:t>
      </w:r>
    </w:p>
    <w:p w14:paraId="55B3CAFB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При удовлетворении заявления руководитель организации образования издает приказ о восстановлении услугополучателя в организацию образования.</w:t>
      </w:r>
    </w:p>
    <w:p w14:paraId="6D7EF172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22 с изменением, внесенным приказом и.о. Министра образования и науки РК от 13.04.2021 </w:t>
      </w:r>
      <w:hyperlink r:id="rId24" w:anchor="z30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161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3A01A2B1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23. По итогам рассмотрения заявления услугополучателя услугодателем принимается одно из следующих решений:</w:t>
      </w:r>
    </w:p>
    <w:p w14:paraId="6BCB38F0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об удовлетворении заявления услугополучателя при котором издается соответствующий приказ руководителя услугодателя;</w:t>
      </w:r>
    </w:p>
    <w:p w14:paraId="6E544AD1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при наличии оснований для отказа в оказании государственной услуги, предусмотренных в пункте 9 Перечня, формируется отказ в оказании государственной услуги, подписанный руководителем услугодателя.</w:t>
      </w:r>
    </w:p>
    <w:p w14:paraId="32C7290A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При удовлетворении заявления на основании приказа руководителя услугодателя услугополучателю выдается уведомление о переводе или восстановлении по форме согласно </w:t>
      </w:r>
      <w:hyperlink r:id="rId25" w:anchor="z65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приложениям 3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, </w:t>
      </w:r>
      <w:hyperlink r:id="rId26" w:anchor="z67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4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к настоящим Правилам.</w:t>
      </w:r>
    </w:p>
    <w:p w14:paraId="1D7E3AE1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В случае выявления основания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p w14:paraId="0EA57FD7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Уведомление о заслушивании направляется не менее чем за 3 (трех)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14:paraId="7E26141F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По результатам заслушивания услугодатель выдает уведомление о переводе и восстановления обучающихся по типам организаций образования либо отказывает в оказании государственной услуги.</w:t>
      </w:r>
    </w:p>
    <w:p w14:paraId="15DEF23C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lastRenderedPageBreak/>
        <w:t>      В соответствии с подпунктом 5) </w:t>
      </w:r>
      <w:hyperlink r:id="rId27" w:anchor="z19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статьи 10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, подпунктом 3) </w:t>
      </w:r>
      <w:hyperlink r:id="rId28" w:anchor="z29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статьи 14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, статьи 23 Закона центральный государственный орган, в течение 3 (трех) рабочих дней с даты внесения изменения и (или) дополнения в настоящие Правила, актуализирует их и направляет услугодателям, в Единый контакт-центр, в Государственную корпорацию.</w:t>
      </w:r>
    </w:p>
    <w:p w14:paraId="24FF9CC6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23 - в редакции приказа Министра просвещения РК от 17.11.2023 </w:t>
      </w:r>
      <w:hyperlink r:id="rId29" w:anchor="z22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339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7D2E1B83" w14:textId="77777777" w:rsidR="00877C8C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24.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 </w:t>
      </w:r>
      <w:hyperlink r:id="rId30" w:anchor="z13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пункта 2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статьи 5 Закона Республики Казахстан "О государственных услугах".</w:t>
      </w:r>
    </w:p>
    <w:p w14:paraId="6CE26AA5" w14:textId="77777777" w:rsidR="00877C8C" w:rsidRPr="00425888" w:rsidRDefault="00877C8C" w:rsidP="00877C8C">
      <w:pPr>
        <w:pStyle w:val="a3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</w:p>
    <w:p w14:paraId="45223819" w14:textId="77777777" w:rsidR="00877C8C" w:rsidRPr="00425888" w:rsidRDefault="00877C8C" w:rsidP="00877C8C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25888">
        <w:rPr>
          <w:rFonts w:ascii="Times New Roman" w:hAnsi="Times New Roman" w:cs="Times New Roman"/>
          <w:b/>
          <w:bCs/>
          <w:lang w:eastAsia="ru-RU"/>
        </w:rPr>
        <w:t>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14:paraId="4CCEF02C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lang w:eastAsia="ru-RU"/>
        </w:rPr>
      </w:pPr>
      <w:r w:rsidRPr="00425888">
        <w:rPr>
          <w:rFonts w:ascii="Times New Roman" w:hAnsi="Times New Roman" w:cs="Times New Roman"/>
          <w:lang w:eastAsia="ru-RU"/>
        </w:rPr>
        <w:t>      25.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14:paraId="39E0A0B3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lang w:eastAsia="ru-RU"/>
        </w:rPr>
      </w:pPr>
      <w:r w:rsidRPr="00425888">
        <w:rPr>
          <w:rFonts w:ascii="Times New Roman" w:hAnsi="Times New Roman" w:cs="Times New Roman"/>
          <w:lang w:eastAsia="ru-RU"/>
        </w:rPr>
        <w:t>      Жалоба подается услугодателю и (или) должностному лицу, чье решение, действие (бездействие) обжалуются.</w:t>
      </w:r>
    </w:p>
    <w:p w14:paraId="7981CF43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lang w:eastAsia="ru-RU"/>
        </w:rPr>
      </w:pPr>
      <w:r w:rsidRPr="00425888">
        <w:rPr>
          <w:rFonts w:ascii="Times New Roman" w:hAnsi="Times New Roman" w:cs="Times New Roman"/>
          <w:lang w:eastAsia="ru-RU"/>
        </w:rPr>
        <w:t>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14:paraId="03F92E30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lang w:eastAsia="ru-RU"/>
        </w:rPr>
      </w:pPr>
      <w:r w:rsidRPr="00425888">
        <w:rPr>
          <w:rFonts w:ascii="Times New Roman" w:hAnsi="Times New Roman" w:cs="Times New Roman"/>
          <w:lang w:eastAsia="ru-RU"/>
        </w:rPr>
        <w:t>      При этом услугодатель,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14:paraId="096D89D5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lang w:eastAsia="ru-RU"/>
        </w:rPr>
      </w:pPr>
      <w:r w:rsidRPr="00425888">
        <w:rPr>
          <w:rFonts w:ascii="Times New Roman" w:hAnsi="Times New Roman" w:cs="Times New Roman"/>
          <w:lang w:eastAsia="ru-RU"/>
        </w:rPr>
        <w:t>      Жалоба услугополучателя, поступившая в адрес услугодателя, в соответствии с </w:t>
      </w:r>
      <w:hyperlink r:id="rId31" w:anchor="z68" w:history="1">
        <w:r w:rsidRPr="00425888">
          <w:rPr>
            <w:rFonts w:ascii="Times New Roman" w:hAnsi="Times New Roman" w:cs="Times New Roman"/>
            <w:color w:val="073A5E"/>
            <w:u w:val="single"/>
            <w:lang w:eastAsia="ru-RU"/>
          </w:rPr>
          <w:t>пунктом 2</w:t>
        </w:r>
      </w:hyperlink>
      <w:r w:rsidRPr="00425888">
        <w:rPr>
          <w:rFonts w:ascii="Times New Roman" w:hAnsi="Times New Roman" w:cs="Times New Roman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14:paraId="4A4D722A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lang w:eastAsia="ru-RU"/>
        </w:rPr>
      </w:pPr>
      <w:r w:rsidRPr="00425888">
        <w:rPr>
          <w:rFonts w:ascii="Times New Roman" w:hAnsi="Times New Roman" w:cs="Times New Roman"/>
          <w:lang w:eastAsia="ru-RU"/>
        </w:rPr>
        <w:t>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14:paraId="1821A188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color w:val="444444"/>
          <w:lang w:eastAsia="ru-RU"/>
        </w:rPr>
      </w:pPr>
      <w:r w:rsidRPr="00425888">
        <w:rPr>
          <w:rFonts w:ascii="Times New Roman" w:hAnsi="Times New Roman" w:cs="Times New Roman"/>
          <w:color w:val="FF0000"/>
          <w:bdr w:val="none" w:sz="0" w:space="0" w:color="auto" w:frame="1"/>
          <w:lang w:eastAsia="ru-RU"/>
        </w:rPr>
        <w:t xml:space="preserve">      </w:t>
      </w: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Сноска. Пункт 25 - в редакции приказа Министра просвещения РК от 17.11.2023 </w:t>
      </w:r>
      <w:hyperlink r:id="rId32" w:anchor="z31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339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5D3EA3F0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lang w:eastAsia="ru-RU"/>
        </w:rPr>
      </w:pPr>
      <w:r w:rsidRPr="00425888">
        <w:rPr>
          <w:rFonts w:ascii="Times New Roman" w:hAnsi="Times New Roman" w:cs="Times New Roman"/>
          <w:lang w:eastAsia="ru-RU"/>
        </w:rPr>
        <w:t>      26. Если иное не предусмотрено законами Республики Казахстан, обращение в суд допускается после обжалования в досудебном порядке согласно </w:t>
      </w:r>
      <w:hyperlink r:id="rId33" w:anchor="z847" w:history="1">
        <w:r w:rsidRPr="00425888">
          <w:rPr>
            <w:rFonts w:ascii="Times New Roman" w:hAnsi="Times New Roman" w:cs="Times New Roman"/>
            <w:color w:val="073A5E"/>
            <w:u w:val="single"/>
            <w:lang w:eastAsia="ru-RU"/>
          </w:rPr>
          <w:t>пункту 5</w:t>
        </w:r>
      </w:hyperlink>
      <w:r w:rsidRPr="00425888">
        <w:rPr>
          <w:rFonts w:ascii="Times New Roman" w:hAnsi="Times New Roman" w:cs="Times New Roman"/>
          <w:lang w:eastAsia="ru-RU"/>
        </w:rPr>
        <w:t> статьи 91 Административного процедурно-процессуального кодекса Республики Казахстан.</w:t>
      </w:r>
    </w:p>
    <w:p w14:paraId="47241D9B" w14:textId="77777777" w:rsidR="00877C8C" w:rsidRPr="00425888" w:rsidRDefault="00877C8C" w:rsidP="00877C8C">
      <w:pPr>
        <w:pStyle w:val="a3"/>
        <w:rPr>
          <w:rFonts w:ascii="Arial" w:hAnsi="Arial" w:cs="Arial"/>
          <w:color w:val="444444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25 - в редакции приказа Министра просвещения РК от 17.11.2023 </w:t>
      </w:r>
      <w:hyperlink r:id="rId34" w:anchor="z31" w:history="1">
        <w:r w:rsidRPr="00425888">
          <w:rPr>
            <w:rFonts w:ascii="Times New Roman" w:hAnsi="Times New Roman" w:cs="Times New Roman"/>
            <w:color w:val="073A5E"/>
            <w:sz w:val="20"/>
            <w:szCs w:val="20"/>
            <w:u w:val="single"/>
            <w:lang w:eastAsia="ru-RU"/>
          </w:rPr>
          <w:t>№ 339</w:t>
        </w:r>
      </w:hyperlink>
      <w:r w:rsidRPr="00425888">
        <w:rPr>
          <w:rFonts w:ascii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25888">
        <w:rPr>
          <w:rFonts w:ascii="Times New Roman" w:hAnsi="Times New Roman" w:cs="Times New Roman"/>
          <w:color w:val="444444"/>
          <w:sz w:val="20"/>
          <w:szCs w:val="20"/>
          <w:lang w:eastAsia="ru-RU"/>
        </w:rPr>
        <w:br/>
      </w:r>
    </w:p>
    <w:tbl>
      <w:tblPr>
        <w:tblW w:w="9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2"/>
        <w:gridCol w:w="3647"/>
      </w:tblGrid>
      <w:tr w:rsidR="00877C8C" w:rsidRPr="00425888" w14:paraId="07C61623" w14:textId="77777777" w:rsidTr="006973E4">
        <w:trPr>
          <w:trHeight w:val="1185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90A0F8" w14:textId="77777777" w:rsidR="00877C8C" w:rsidRPr="00425888" w:rsidRDefault="00877C8C" w:rsidP="0069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7C25E1" w14:textId="77777777" w:rsidR="00877C8C" w:rsidRPr="00425888" w:rsidRDefault="00877C8C" w:rsidP="0069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z62"/>
            <w:bookmarkEnd w:id="0"/>
            <w:r w:rsidRPr="0042588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Приложение 1</w:t>
            </w:r>
            <w:r w:rsidRPr="0042588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 Правилам оказания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государственной услуги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"Перевод и восстановление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обучающихся по типам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организаций образования"</w:t>
            </w:r>
          </w:p>
        </w:tc>
      </w:tr>
    </w:tbl>
    <w:p w14:paraId="554BF7AF" w14:textId="77777777" w:rsidR="00877C8C" w:rsidRPr="00425888" w:rsidRDefault="00877C8C" w:rsidP="00877C8C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</w:pPr>
      <w:r w:rsidRPr="00425888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RU"/>
          <w14:ligatures w14:val="none"/>
        </w:rPr>
        <w:t xml:space="preserve">      </w:t>
      </w:r>
      <w:r w:rsidRPr="00425888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Сноска. Приложение 1 - в редакции приказа Министра просвещения РК от 17.11.2023 </w:t>
      </w:r>
      <w:hyperlink r:id="rId35" w:anchor="z39" w:history="1">
        <w:r w:rsidRPr="00425888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0"/>
            <w:szCs w:val="20"/>
            <w:u w:val="single"/>
            <w:lang w:eastAsia="ru-RU"/>
            <w14:ligatures w14:val="none"/>
          </w:rPr>
          <w:t>№ 339</w:t>
        </w:r>
      </w:hyperlink>
      <w:r w:rsidRPr="00425888">
        <w:rPr>
          <w:rFonts w:ascii="Times New Roman" w:eastAsia="Times New Roman" w:hAnsi="Times New Roman" w:cs="Times New Roman"/>
          <w:color w:val="FF0000"/>
          <w:spacing w:val="2"/>
          <w:kern w:val="0"/>
          <w:sz w:val="20"/>
          <w:szCs w:val="20"/>
          <w:lang w:eastAsia="ru-RU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774" w:type="dxa"/>
        <w:tblInd w:w="-8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2614"/>
        <w:gridCol w:w="6946"/>
      </w:tblGrid>
      <w:tr w:rsidR="00877C8C" w:rsidRPr="00425888" w14:paraId="1BD8AD6A" w14:textId="77777777" w:rsidTr="006973E4">
        <w:tc>
          <w:tcPr>
            <w:tcW w:w="1077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69CC8A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Перечень основных требований к оказанию государственной услуги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"Перевод и восстановление обучающихся по типам организаций образования"</w:t>
            </w:r>
          </w:p>
        </w:tc>
      </w:tr>
      <w:tr w:rsidR="00877C8C" w:rsidRPr="00425888" w14:paraId="1E6B3E9B" w14:textId="77777777" w:rsidTr="006973E4">
        <w:tc>
          <w:tcPr>
            <w:tcW w:w="1077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8188D5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Наименование подвида государственной услуги: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"Перевод обучающихся по типам организаций образования";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"Восстановление обучающихся по типам организаций образования".</w:t>
            </w:r>
          </w:p>
        </w:tc>
      </w:tr>
      <w:tr w:rsidR="00877C8C" w:rsidRPr="00425888" w14:paraId="19C8EF07" w14:textId="77777777" w:rsidTr="006973E4">
        <w:tc>
          <w:tcPr>
            <w:tcW w:w="1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4D7104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55C7B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Наименование услугодателя</w:t>
            </w:r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E98CBD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Организации технического и профессионального, послесреднего образования</w:t>
            </w:r>
          </w:p>
        </w:tc>
      </w:tr>
      <w:tr w:rsidR="00877C8C" w:rsidRPr="00425888" w14:paraId="1241B5BE" w14:textId="77777777" w:rsidTr="006973E4">
        <w:tc>
          <w:tcPr>
            <w:tcW w:w="1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869424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E168C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Способы предоставления государственной услуги</w:t>
            </w:r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E3E12A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1) канцелярия услугодателя;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веб-портал "электронного правительства" www.egov.kz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(далее – Портал).</w:t>
            </w:r>
          </w:p>
        </w:tc>
      </w:tr>
      <w:tr w:rsidR="00877C8C" w:rsidRPr="00425888" w14:paraId="5DC6C99B" w14:textId="77777777" w:rsidTr="006973E4">
        <w:tc>
          <w:tcPr>
            <w:tcW w:w="1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E5F750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4DA83A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Срок оказания государственной услуги</w:t>
            </w:r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3BB621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При переводе: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с одной специальности на другую или с одной формы обучения на другую в одной организации образования - 3 (три) рабочих дня;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из одной организации образования в другую - 10 (десять) рабочих дней;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 - 3 (три) рабочих дня;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с платной основы на обучение по государственному образовательному заказу - 8 (восемь) рабочих дня;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с одной формы обучения на другую в другую организацию образования - 10 (десять) рабочих дней;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при переводе или восстановлении из зарубежной организации образования в организации образования Республики Казахстан - 2 (два) рабочих дня.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Для восстановления: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ранее обучавшегося в другую организацию образования – 10 (десять) рабочих дней;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обучающихся на платной основе, отчисленные в течение семестра за неоплату обучения в организации образования в случае погашения задолженности по оплате в течение месяца - 3 (три) рабочих дня.</w:t>
            </w:r>
          </w:p>
        </w:tc>
      </w:tr>
      <w:tr w:rsidR="00877C8C" w:rsidRPr="00425888" w14:paraId="1A23C01C" w14:textId="77777777" w:rsidTr="006973E4">
        <w:tc>
          <w:tcPr>
            <w:tcW w:w="1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31334D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9CB58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Форма оказания</w:t>
            </w:r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4AB58D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Электронная (частично автоматизированная) /бумажная</w:t>
            </w:r>
          </w:p>
        </w:tc>
      </w:tr>
      <w:tr w:rsidR="00877C8C" w:rsidRPr="00425888" w14:paraId="4818B5B0" w14:textId="77777777" w:rsidTr="006973E4">
        <w:tc>
          <w:tcPr>
            <w:tcW w:w="1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8DBC80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6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855B89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Результат оказания государственной услуги</w:t>
            </w:r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1552DD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Уведомление о переводе или восстановлении согласно приложениям 3, 4 к настоящим Правилам, либо мотивированный отказ в оказании государственной услуги с указанием причин.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Условие хранения услугодателем. 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</w:tc>
      </w:tr>
      <w:tr w:rsidR="00877C8C" w:rsidRPr="00425888" w14:paraId="7A5CE370" w14:textId="77777777" w:rsidTr="006973E4">
        <w:tc>
          <w:tcPr>
            <w:tcW w:w="1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FEECC3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CDEE26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Размер оплаты, взимаемой с услугополучателя при оказании государственной услуги, и способы ее взимания в случаях, предусмотренных 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законодательством Республики Казахстан</w:t>
            </w:r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3604A3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Бесплатно</w:t>
            </w:r>
          </w:p>
        </w:tc>
      </w:tr>
      <w:tr w:rsidR="00877C8C" w:rsidRPr="00425888" w14:paraId="7790254F" w14:textId="77777777" w:rsidTr="006973E4">
        <w:tc>
          <w:tcPr>
            <w:tcW w:w="1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8E3433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7573BF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График работы</w:t>
            </w:r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663D1" w14:textId="77777777" w:rsidR="00877C8C" w:rsidRPr="00425888" w:rsidRDefault="00877C8C" w:rsidP="006973E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1) График работы услугодателя – с понедельника по пятницу включительно, с 9:00 до 18:00 часов, с перерывом на обед с 13:00 часов до 14:00 часов, кроме выходных и праздничных дней, согласно Трудовому кодексу Республики Казахстан.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 </w:t>
            </w:r>
            <w:hyperlink r:id="rId36" w:anchor="z205" w:history="1">
              <w:r w:rsidRPr="00425888">
                <w:rPr>
                  <w:rFonts w:ascii="Times New Roman" w:eastAsia="Times New Roman" w:hAnsi="Times New Roman" w:cs="Times New Roman"/>
                  <w:color w:val="073A5E"/>
                  <w:spacing w:val="2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Трудовому</w:t>
              </w:r>
            </w:hyperlink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 кодексу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1) интернет-ресурсе Министерства просвещения Республики Казахстан: www.gov.kz/memleket/entities/edu;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интернет-ресурсе портала: www.egov.kz.</w:t>
            </w:r>
          </w:p>
        </w:tc>
      </w:tr>
      <w:tr w:rsidR="00877C8C" w:rsidRPr="00425888" w14:paraId="36DD0721" w14:textId="77777777" w:rsidTr="006973E4">
        <w:tc>
          <w:tcPr>
            <w:tcW w:w="1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F4467A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6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409D0D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D5B067" w14:textId="77777777" w:rsidR="00877C8C" w:rsidRPr="00425888" w:rsidRDefault="00877C8C" w:rsidP="006973E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К услугодателю: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для перевода: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с одной специальности на другую или с одной формы обучения на другую в одной организации образования: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1) заявление о переводе обучающегося (законного представителя) в произвольной форме.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Из одной организации образования в другую: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1) заявление о переводе обучающегося (законного представителя) в произвольной форме;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1) заявление о переводе обучающегося (законного представителя) в произвольной форме;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талон о прибытии в другую организацию образования.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С платной основы на обучение по государственному образовательному заказу: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1) заявление о переводе обучающегося (законного представителя) в произвольной форме.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С одной формы обучения на другую в другую организацию образования: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1) заявление о переводе обучающегося (законного представителя) в произвольной форме;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При переводе или восстановлении из зарубежной организации образования в организации образования Республики Казахстан: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1) документ об освоенных учебных программах (академическая справка);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2) документ о завершении предыдущего уровня образования, который 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проходит процедуру признания документов об образовании в Республике Казахстан в порядке, установленном законодательством Республики Казахстан;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3) результаты вступительных испытаний при поступлении в зарубежные организации образования.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Для восстановления: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Ранее обучавшегося в другую организацию образования: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1) заявление восстанавливаемого лица (законного представителя) в произвольной форме.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копия справки, выдаваемая лицам, не завершившим образование по форме, утвержденной </w:t>
            </w:r>
            <w:hyperlink r:id="rId37" w:anchor="z1" w:history="1">
              <w:r w:rsidRPr="00425888">
                <w:rPr>
                  <w:rFonts w:ascii="Times New Roman" w:eastAsia="Times New Roman" w:hAnsi="Times New Roman" w:cs="Times New Roman"/>
                  <w:color w:val="073A5E"/>
                  <w:spacing w:val="2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приказом</w:t>
              </w:r>
            </w:hyperlink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 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Обучающихся на платной основе, отчисленных в течение семестра за неоплату обучения в организации образования, в случае погашения задолженности по оплате в течение месяца со дня отчисления: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1) заявление восстанавливаемого лица (законного представителя) в произвольной форме;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документ о погашении задолженности по оплате.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На Портал: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Для перевода: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С одной специальности на другую или с одной формы обучения на другую в одной организации образования: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Из одной организации образования в другую: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электронная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электронная копия талона о прибытии в другую организацию образования.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С платной основы на обучение по государственному образовательному заказу: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1) заявление о переводе обучающегося (законного представителя), услугополучателя в форме электронного документа, подписанного ЭЦП.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С одной формы обучения на другую в другую организацию образования: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2) электронная копия из зачетной книжки (или книжка успеваемости) 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обучающегося, заверенная подписью руководителя и печатью организации образования, откуда он переводится.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При переводе или восстановлении из зарубежной организации образования в организации образования Республики Казахстан: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1) электронная копия документа об освоенных учебных программах (академическая справка);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электронная копия документа о завершении предыдущего уровня образования, который проходит процедуру признания документов об образовании в Республике Казахстан в порядке, установленном законодательством Республики Казахстан;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3) электронная копия результата вступительных испытаний при поступлении в зарубежные организации образования.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Для восстановления: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Ранее обучавшегося в другую организацию образования: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1) заявление восстанавливаемого лица (законного представителя), услугополучателя в форме электронного документа, подписанного ЭЦП.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электронная копия справки, выдаваемая лицам, не завершившим образование по форме, утвержденной </w:t>
            </w:r>
            <w:hyperlink r:id="rId38" w:anchor="z1" w:history="1">
              <w:r w:rsidRPr="00425888">
                <w:rPr>
                  <w:rFonts w:ascii="Times New Roman" w:eastAsia="Times New Roman" w:hAnsi="Times New Roman" w:cs="Times New Roman"/>
                  <w:color w:val="073A5E"/>
                  <w:spacing w:val="2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приказом</w:t>
              </w:r>
            </w:hyperlink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 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Обучающихся на платной основе, отчисленных в течение семестра за неоплату обучения в организации образования, в случае погашения задолженности по оплате в течение месяца со дня отчисления: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1) заявление восстанавливаемого лица (законного представителя), услугополучателя в форме электронного документа, подписанного ЭЦП;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электронная копия документа о погашении задолженности по оплате.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Сведения о документах, удостоверяющих личность, услугодатель получает из соответствующих государственных информационных систем государственных органов через Портал.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877C8C" w:rsidRPr="00425888" w14:paraId="13E6C9BA" w14:textId="77777777" w:rsidTr="006973E4">
        <w:tc>
          <w:tcPr>
            <w:tcW w:w="1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67612B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26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782D8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33523D" w14:textId="77777777" w:rsidR="00877C8C" w:rsidRPr="00425888" w:rsidRDefault="00877C8C" w:rsidP="006973E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4) отсутствие согласия услугополучателя, предоставляемого в соответствии со </w:t>
            </w:r>
            <w:hyperlink r:id="rId39" w:anchor="z18" w:history="1">
              <w:r w:rsidRPr="00425888">
                <w:rPr>
                  <w:rFonts w:ascii="Times New Roman" w:eastAsia="Times New Roman" w:hAnsi="Times New Roman" w:cs="Times New Roman"/>
                  <w:color w:val="073A5E"/>
                  <w:spacing w:val="2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статьей 8</w:t>
              </w:r>
            </w:hyperlink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 xml:space="preserve"> Закона Республики Казахстан "О персональных данных и их 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877C8C" w:rsidRPr="00425888" w14:paraId="3615FFB9" w14:textId="77777777" w:rsidTr="006973E4">
        <w:tc>
          <w:tcPr>
            <w:tcW w:w="12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D596B3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26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03185B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CA5844" w14:textId="77777777" w:rsidR="00877C8C" w:rsidRPr="00425888" w:rsidRDefault="00877C8C" w:rsidP="006973E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t>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      </w:r>
            <w:r w:rsidRPr="00425888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  <w14:ligatures w14:val="none"/>
              </w:rPr>
              <w:br/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 w14:paraId="52A8F042" w14:textId="77777777" w:rsidR="00877C8C" w:rsidRPr="00425888" w:rsidRDefault="00877C8C" w:rsidP="006973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Скачать</w:t>
            </w:r>
          </w:p>
        </w:tc>
      </w:tr>
    </w:tbl>
    <w:p w14:paraId="05003DB1" w14:textId="77777777" w:rsidR="00877C8C" w:rsidRPr="00425888" w:rsidRDefault="00877C8C" w:rsidP="00877C8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  <w14:ligatures w14:val="none"/>
        </w:rPr>
      </w:pPr>
      <w:r w:rsidRPr="00425888">
        <w:rPr>
          <w:rFonts w:ascii="Arial" w:eastAsia="Times New Roman" w:hAnsi="Arial" w:cs="Arial"/>
          <w:color w:val="444444"/>
          <w:kern w:val="0"/>
          <w:sz w:val="20"/>
          <w:szCs w:val="20"/>
          <w:lang w:eastAsia="ru-RU"/>
          <w14:ligatures w14:val="none"/>
        </w:rPr>
        <w:br/>
      </w:r>
    </w:p>
    <w:tbl>
      <w:tblPr>
        <w:tblW w:w="99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685"/>
      </w:tblGrid>
      <w:tr w:rsidR="00877C8C" w:rsidRPr="00425888" w14:paraId="05B39E98" w14:textId="77777777" w:rsidTr="006973E4">
        <w:trPr>
          <w:trHeight w:val="1480"/>
        </w:trPr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B6ED6" w14:textId="77777777" w:rsidR="00877C8C" w:rsidRPr="00425888" w:rsidRDefault="00877C8C" w:rsidP="0069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E80924" w14:textId="77777777" w:rsidR="00877C8C" w:rsidRPr="00425888" w:rsidRDefault="00877C8C" w:rsidP="0069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" w:name="z63"/>
            <w:bookmarkEnd w:id="1"/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2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к Правилам оказания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государственной услуги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"Перевод и восстановление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обучающихся по типам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организаций образования"</w:t>
            </w:r>
          </w:p>
        </w:tc>
      </w:tr>
    </w:tbl>
    <w:p w14:paraId="56D7F200" w14:textId="77777777" w:rsidR="00877C8C" w:rsidRPr="00425888" w:rsidRDefault="00877C8C" w:rsidP="00877C8C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25888">
        <w:rPr>
          <w:rFonts w:ascii="Times New Roman" w:hAnsi="Times New Roman" w:cs="Times New Roman"/>
          <w:b/>
          <w:bCs/>
          <w:lang w:eastAsia="ru-RU"/>
        </w:rPr>
        <w:t>Расписка об отказе в приеме документов</w:t>
      </w:r>
    </w:p>
    <w:p w14:paraId="356BE076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color w:val="FF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FF0000"/>
          <w:spacing w:val="2"/>
          <w:lang w:eastAsia="ru-RU"/>
        </w:rPr>
        <w:t>      Сноска. Приложение 2 - в редакции приказа Министра просвещения РК от 17.11.2023 </w:t>
      </w:r>
      <w:hyperlink r:id="rId40" w:anchor="z39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№ 339</w:t>
        </w:r>
      </w:hyperlink>
      <w:r w:rsidRPr="00425888">
        <w:rPr>
          <w:rFonts w:ascii="Times New Roman" w:hAnsi="Times New Roman" w:cs="Times New Roman"/>
          <w:color w:val="FF0000"/>
          <w:spacing w:val="2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068EEF61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     Руководствуясь </w:t>
      </w:r>
      <w:hyperlink r:id="rId41" w:anchor="z45" w:history="1">
        <w:r w:rsidRPr="00425888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пунктом 2</w:t>
        </w:r>
      </w:hyperlink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t> статьи 20 Закона Республики Казахстан</w:t>
      </w: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br/>
        <w:t>"О государственных услугах", наименование учебного заведения (указать адрес)</w:t>
      </w: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br/>
        <w:t>отказывает в приеме документов на оказание государственной услуги</w:t>
      </w: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br/>
        <w:t>"Перевод и восстановление обучающихся по типам организаций образования"</w:t>
      </w: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br/>
        <w:t>ввиду представления Вами неполного пакета документов согласно,</w:t>
      </w: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br/>
        <w:t>предусмотренному Перечнем государственной услуги, а именно:</w:t>
      </w: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br/>
        <w:t>Наименование отсутствующих документов:</w:t>
      </w: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br/>
        <w:t>1) ________________________________________;</w:t>
      </w: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br/>
        <w:t>2) ________________________________________;</w:t>
      </w: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br/>
        <w:t>3)_________________________________________.</w:t>
      </w: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br/>
        <w:t>Руководитель: Ф.И.О. (при его наличии) _______________(подпись)</w:t>
      </w: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br/>
        <w:t>Телефон __________</w:t>
      </w: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br/>
        <w:t>Получил: Ф.И.О. (при его наличии) / подпись услугополучателя</w:t>
      </w:r>
      <w:r w:rsidRPr="00425888">
        <w:rPr>
          <w:rFonts w:ascii="Times New Roman" w:hAnsi="Times New Roman" w:cs="Times New Roman"/>
          <w:color w:val="000000"/>
          <w:spacing w:val="2"/>
          <w:lang w:eastAsia="ru-RU"/>
        </w:rPr>
        <w:br/>
        <w:t>"___" _________ 20__ год</w:t>
      </w:r>
    </w:p>
    <w:tbl>
      <w:tblPr>
        <w:tblW w:w="97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8"/>
        <w:gridCol w:w="3621"/>
      </w:tblGrid>
      <w:tr w:rsidR="00877C8C" w:rsidRPr="00425888" w14:paraId="31ABFD62" w14:textId="77777777" w:rsidTr="006973E4">
        <w:trPr>
          <w:trHeight w:val="1206"/>
        </w:trPr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820DEB" w14:textId="77777777" w:rsidR="00877C8C" w:rsidRPr="00425888" w:rsidRDefault="00877C8C" w:rsidP="0069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5CB441" w14:textId="77777777" w:rsidR="00877C8C" w:rsidRDefault="00877C8C" w:rsidP="0069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" w:name="z65"/>
            <w:bookmarkEnd w:id="2"/>
          </w:p>
          <w:p w14:paraId="0B7C112F" w14:textId="77777777" w:rsidR="00877C8C" w:rsidRPr="00425888" w:rsidRDefault="00877C8C" w:rsidP="0069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3 к Правилам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оказания государственной услуги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"Перевод и восстановление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обучающихся по типам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организаций образования"</w:t>
            </w:r>
          </w:p>
        </w:tc>
      </w:tr>
    </w:tbl>
    <w:p w14:paraId="2E24731E" w14:textId="77777777" w:rsidR="00877C8C" w:rsidRDefault="00877C8C" w:rsidP="00877C8C">
      <w:pPr>
        <w:pStyle w:val="a3"/>
        <w:jc w:val="center"/>
        <w:rPr>
          <w:rFonts w:ascii="Times New Roman" w:hAnsi="Times New Roman" w:cs="Times New Roman"/>
          <w:lang w:eastAsia="ru-RU"/>
        </w:rPr>
      </w:pPr>
      <w:proofErr w:type="gramStart"/>
      <w:r w:rsidRPr="00425888">
        <w:rPr>
          <w:rFonts w:ascii="Times New Roman" w:hAnsi="Times New Roman" w:cs="Times New Roman"/>
          <w:b/>
          <w:bCs/>
          <w:lang w:eastAsia="ru-RU"/>
        </w:rPr>
        <w:t>УВЕДОМЛЕНИЕ</w:t>
      </w:r>
      <w:r>
        <w:rPr>
          <w:rFonts w:ascii="Times New Roman" w:hAnsi="Times New Roman" w:cs="Times New Roman"/>
          <w:b/>
          <w:bCs/>
          <w:lang w:val="kk-KZ" w:eastAsia="ru-RU"/>
        </w:rPr>
        <w:t xml:space="preserve">  </w:t>
      </w:r>
      <w:r w:rsidRPr="00425888">
        <w:rPr>
          <w:rFonts w:ascii="Times New Roman" w:hAnsi="Times New Roman" w:cs="Times New Roman"/>
          <w:lang w:eastAsia="ru-RU"/>
        </w:rPr>
        <w:t>о</w:t>
      </w:r>
      <w:proofErr w:type="gramEnd"/>
      <w:r w:rsidRPr="00425888">
        <w:rPr>
          <w:rFonts w:ascii="Times New Roman" w:hAnsi="Times New Roman" w:cs="Times New Roman"/>
          <w:lang w:eastAsia="ru-RU"/>
        </w:rPr>
        <w:t xml:space="preserve"> переводе</w:t>
      </w:r>
    </w:p>
    <w:p w14:paraId="4761098F" w14:textId="77777777" w:rsidR="00877C8C" w:rsidRPr="00425888" w:rsidRDefault="00877C8C" w:rsidP="00877C8C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14:paraId="70B88D9C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Настоящим Наименование учебного заведения находящегося по адресу: _____________, рассмотрев Ваше заявление о переводе студента ___________(ФИО(при его наличии)________________ ___вид перевода ___________ (далее – студент) издано приказ о переводе обучающихся в учебное заведение технического и профессионального, послесреднего образования от "__"_____20__ года № ___.</w:t>
      </w:r>
    </w:p>
    <w:p w14:paraId="731D91A1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Руководитель: Ф.И.О. (при его </w:t>
      </w:r>
      <w:proofErr w:type="gramStart"/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наличии)_</w:t>
      </w:r>
      <w:proofErr w:type="gramEnd"/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_______________(подпись)</w:t>
      </w:r>
    </w:p>
    <w:p w14:paraId="5068C659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Телефон __________</w:t>
      </w:r>
    </w:p>
    <w:p w14:paraId="5E8E1DB8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Получил: Ф.И.О. (при его наличии) / подпись услугополучателя</w:t>
      </w:r>
    </w:p>
    <w:p w14:paraId="0D171070" w14:textId="77777777" w:rsidR="00877C8C" w:rsidRDefault="00877C8C" w:rsidP="00877C8C">
      <w:pPr>
        <w:pStyle w:val="a3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"___" _________ 20__ год</w:t>
      </w:r>
    </w:p>
    <w:p w14:paraId="48DE3E14" w14:textId="77777777" w:rsidR="00877C8C" w:rsidRDefault="00877C8C" w:rsidP="00877C8C">
      <w:pPr>
        <w:pStyle w:val="a3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</w:p>
    <w:p w14:paraId="1100513F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</w:p>
    <w:tbl>
      <w:tblPr>
        <w:tblW w:w="96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3578"/>
      </w:tblGrid>
      <w:tr w:rsidR="00877C8C" w:rsidRPr="00425888" w14:paraId="568A2D7A" w14:textId="77777777" w:rsidTr="006973E4">
        <w:trPr>
          <w:trHeight w:val="1305"/>
        </w:trPr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399868" w14:textId="77777777" w:rsidR="00877C8C" w:rsidRPr="00425888" w:rsidRDefault="00877C8C" w:rsidP="0069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98A24D" w14:textId="77777777" w:rsidR="00877C8C" w:rsidRDefault="00877C8C" w:rsidP="0069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" w:name="z67"/>
            <w:bookmarkEnd w:id="3"/>
          </w:p>
          <w:p w14:paraId="3A97399E" w14:textId="77777777" w:rsidR="00877C8C" w:rsidRPr="00425888" w:rsidRDefault="00877C8C" w:rsidP="0069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4 к Правилам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оказания государственной услуги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"Перевод и восстановление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обучающихся по типам</w:t>
            </w:r>
            <w:r w:rsidRPr="004258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организаций образования"</w:t>
            </w:r>
          </w:p>
        </w:tc>
      </w:tr>
    </w:tbl>
    <w:p w14:paraId="0DFF7B50" w14:textId="77777777" w:rsidR="00877C8C" w:rsidRDefault="00877C8C" w:rsidP="00877C8C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1D2A654F" w14:textId="77777777" w:rsidR="00877C8C" w:rsidRDefault="00877C8C" w:rsidP="00877C8C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  <w:proofErr w:type="gramStart"/>
      <w:r w:rsidRPr="00425888">
        <w:rPr>
          <w:rFonts w:ascii="Times New Roman" w:hAnsi="Times New Roman" w:cs="Times New Roman"/>
          <w:b/>
          <w:bCs/>
          <w:lang w:eastAsia="ru-RU"/>
        </w:rPr>
        <w:t>УВЕДОМЛЕНИЕ  о</w:t>
      </w:r>
      <w:proofErr w:type="gramEnd"/>
      <w:r w:rsidRPr="00425888">
        <w:rPr>
          <w:rFonts w:ascii="Times New Roman" w:hAnsi="Times New Roman" w:cs="Times New Roman"/>
          <w:b/>
          <w:bCs/>
          <w:lang w:eastAsia="ru-RU"/>
        </w:rPr>
        <w:t xml:space="preserve"> восстановлении</w:t>
      </w:r>
    </w:p>
    <w:p w14:paraId="7E7D58D8" w14:textId="77777777" w:rsidR="00877C8C" w:rsidRPr="00425888" w:rsidRDefault="00877C8C" w:rsidP="00877C8C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29C64BCF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Настоящим наименование учебного заведения находящегося по адресу: _____________, рассмотрев Ваше заявление о восстановлении ___________(ФИО (при его наличии)________________ на __номер курса____ курсе форма обучения по специальности ___специальность ___________ (далее – студент) издало приказ о восстановлении обучающихся в учебное заведение технического и профессионального, послесреднего образования от "__"_____20__ года № ___.</w:t>
      </w:r>
    </w:p>
    <w:p w14:paraId="3757090F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   Руководитель: Ф.И.О. (при его </w:t>
      </w:r>
      <w:proofErr w:type="gramStart"/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наличии)_</w:t>
      </w:r>
      <w:proofErr w:type="gramEnd"/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_______________(подпись)</w:t>
      </w:r>
    </w:p>
    <w:p w14:paraId="21035B85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Телефон __________</w:t>
      </w:r>
    </w:p>
    <w:p w14:paraId="18DAB358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Получил: Ф.И.О. (при его наличии)/ подпись услугополучателя</w:t>
      </w:r>
    </w:p>
    <w:p w14:paraId="191EE906" w14:textId="77777777" w:rsidR="00877C8C" w:rsidRPr="00425888" w:rsidRDefault="00877C8C" w:rsidP="00877C8C">
      <w:pPr>
        <w:pStyle w:val="a3"/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425888">
        <w:rPr>
          <w:rFonts w:ascii="Times New Roman" w:hAnsi="Times New Roman" w:cs="Times New Roman"/>
          <w:color w:val="000000"/>
          <w:spacing w:val="2"/>
          <w:sz w:val="20"/>
          <w:szCs w:val="20"/>
          <w:lang w:eastAsia="ru-RU"/>
        </w:rPr>
        <w:t>      "___" _________ 20__ год</w:t>
      </w:r>
    </w:p>
    <w:p w14:paraId="1BD1B02C" w14:textId="77777777" w:rsidR="005F488C" w:rsidRDefault="005F488C"/>
    <w:sectPr w:rsidR="005F4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8C"/>
    <w:rsid w:val="005F488C"/>
    <w:rsid w:val="0087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40AB2-8B19-43C8-B967-BF636627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C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300033657" TargetMode="External"/><Relationship Id="rId13" Type="http://schemas.openxmlformats.org/officeDocument/2006/relationships/hyperlink" Target="https://adilet.zan.kz/rus/docs/V2300033657" TargetMode="External"/><Relationship Id="rId18" Type="http://schemas.openxmlformats.org/officeDocument/2006/relationships/hyperlink" Target="https://adilet.zan.kz/rus/docs/V2100022556" TargetMode="External"/><Relationship Id="rId26" Type="http://schemas.openxmlformats.org/officeDocument/2006/relationships/hyperlink" Target="https://adilet.zan.kz/rus/docs/V15H0010297" TargetMode="External"/><Relationship Id="rId39" Type="http://schemas.openxmlformats.org/officeDocument/2006/relationships/hyperlink" Target="https://adilet.zan.kz/rus/docs/Z130000009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rus/docs/V2100022556" TargetMode="External"/><Relationship Id="rId34" Type="http://schemas.openxmlformats.org/officeDocument/2006/relationships/hyperlink" Target="https://adilet.zan.kz/rus/docs/V2300033657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adilet.zan.kz/rus/docs/V2300033657" TargetMode="External"/><Relationship Id="rId12" Type="http://schemas.openxmlformats.org/officeDocument/2006/relationships/hyperlink" Target="https://adilet.zan.kz/rus/docs/V15H0010297" TargetMode="External"/><Relationship Id="rId17" Type="http://schemas.openxmlformats.org/officeDocument/2006/relationships/hyperlink" Target="https://adilet.zan.kz/rus/docs/V2100022556" TargetMode="External"/><Relationship Id="rId25" Type="http://schemas.openxmlformats.org/officeDocument/2006/relationships/hyperlink" Target="https://adilet.zan.kz/rus/docs/V15H0010297" TargetMode="External"/><Relationship Id="rId33" Type="http://schemas.openxmlformats.org/officeDocument/2006/relationships/hyperlink" Target="https://adilet.zan.kz/rus/docs/K2000000350" TargetMode="External"/><Relationship Id="rId38" Type="http://schemas.openxmlformats.org/officeDocument/2006/relationships/hyperlink" Target="https://adilet.zan.kz/rus/docs/V15000103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V2300033657" TargetMode="External"/><Relationship Id="rId20" Type="http://schemas.openxmlformats.org/officeDocument/2006/relationships/hyperlink" Target="https://adilet.zan.kz/rus/docs/V2100022556" TargetMode="External"/><Relationship Id="rId29" Type="http://schemas.openxmlformats.org/officeDocument/2006/relationships/hyperlink" Target="https://adilet.zan.kz/rus/docs/V2300033657" TargetMode="External"/><Relationship Id="rId41" Type="http://schemas.openxmlformats.org/officeDocument/2006/relationships/hyperlink" Target="https://adilet.zan.kz/rus/docs/Z1300000088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300000088" TargetMode="External"/><Relationship Id="rId11" Type="http://schemas.openxmlformats.org/officeDocument/2006/relationships/hyperlink" Target="https://adilet.zan.kz/rus/docs/K1500000414" TargetMode="External"/><Relationship Id="rId24" Type="http://schemas.openxmlformats.org/officeDocument/2006/relationships/hyperlink" Target="https://adilet.zan.kz/rus/docs/V2100022556" TargetMode="External"/><Relationship Id="rId32" Type="http://schemas.openxmlformats.org/officeDocument/2006/relationships/hyperlink" Target="https://adilet.zan.kz/rus/docs/V2300033657" TargetMode="External"/><Relationship Id="rId37" Type="http://schemas.openxmlformats.org/officeDocument/2006/relationships/hyperlink" Target="https://adilet.zan.kz/rus/docs/V1500010348" TargetMode="External"/><Relationship Id="rId40" Type="http://schemas.openxmlformats.org/officeDocument/2006/relationships/hyperlink" Target="https://adilet.zan.kz/rus/docs/V2300033657" TargetMode="External"/><Relationship Id="rId5" Type="http://schemas.openxmlformats.org/officeDocument/2006/relationships/hyperlink" Target="https://adilet.zan.kz/rus/docs/Z070000319_" TargetMode="External"/><Relationship Id="rId15" Type="http://schemas.openxmlformats.org/officeDocument/2006/relationships/hyperlink" Target="https://adilet.zan.kz/rus/docs/V1500010348" TargetMode="External"/><Relationship Id="rId23" Type="http://schemas.openxmlformats.org/officeDocument/2006/relationships/hyperlink" Target="https://adilet.zan.kz/rus/docs/V2100022556" TargetMode="External"/><Relationship Id="rId28" Type="http://schemas.openxmlformats.org/officeDocument/2006/relationships/hyperlink" Target="https://adilet.zan.kz/rus/docs/Z1300000088" TargetMode="External"/><Relationship Id="rId36" Type="http://schemas.openxmlformats.org/officeDocument/2006/relationships/hyperlink" Target="https://adilet.zan.kz/rus/docs/K1500000414" TargetMode="External"/><Relationship Id="rId10" Type="http://schemas.openxmlformats.org/officeDocument/2006/relationships/hyperlink" Target="https://adilet.zan.kz/rus/docs/V15H0010297" TargetMode="External"/><Relationship Id="rId19" Type="http://schemas.openxmlformats.org/officeDocument/2006/relationships/hyperlink" Target="https://adilet.zan.kz/rus/docs/V2100022556" TargetMode="External"/><Relationship Id="rId31" Type="http://schemas.openxmlformats.org/officeDocument/2006/relationships/hyperlink" Target="https://adilet.zan.kz/rus/docs/Z1300000088" TargetMode="External"/><Relationship Id="rId4" Type="http://schemas.openxmlformats.org/officeDocument/2006/relationships/hyperlink" Target="https://adilet.zan.kz/rus/docs/V2000020704" TargetMode="External"/><Relationship Id="rId9" Type="http://schemas.openxmlformats.org/officeDocument/2006/relationships/hyperlink" Target="https://adilet.zan.kz/rus/docs/V15H0010297" TargetMode="External"/><Relationship Id="rId14" Type="http://schemas.openxmlformats.org/officeDocument/2006/relationships/hyperlink" Target="https://adilet.zan.kz/rus/docs/V2100022556" TargetMode="External"/><Relationship Id="rId22" Type="http://schemas.openxmlformats.org/officeDocument/2006/relationships/hyperlink" Target="https://adilet.zan.kz/rus/docs/V2100022556" TargetMode="External"/><Relationship Id="rId27" Type="http://schemas.openxmlformats.org/officeDocument/2006/relationships/hyperlink" Target="https://adilet.zan.kz/rus/docs/Z1300000088" TargetMode="External"/><Relationship Id="rId30" Type="http://schemas.openxmlformats.org/officeDocument/2006/relationships/hyperlink" Target="https://adilet.zan.kz/rus/docs/Z1300000088" TargetMode="External"/><Relationship Id="rId35" Type="http://schemas.openxmlformats.org/officeDocument/2006/relationships/hyperlink" Target="https://adilet.zan.kz/rus/docs/V2300033657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5603</Words>
  <Characters>31938</Characters>
  <Application>Microsoft Office Word</Application>
  <DocSecurity>0</DocSecurity>
  <Lines>266</Lines>
  <Paragraphs>74</Paragraphs>
  <ScaleCrop>false</ScaleCrop>
  <Company>SPecialiST RePack</Company>
  <LinksUpToDate>false</LinksUpToDate>
  <CharactersWithSpaces>37467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 Кенесовна</dc:creator>
  <cp:keywords/>
  <dc:description/>
  <cp:lastModifiedBy>Баян Кенесовна</cp:lastModifiedBy>
  <cp:revision>2</cp:revision>
  <dcterms:created xsi:type="dcterms:W3CDTF">2023-12-14T09:52:00Z</dcterms:created>
  <dcterms:modified xsi:type="dcterms:W3CDTF">2023-12-14T09:52:00Z</dcterms:modified>
</cp:coreProperties>
</file>